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D4274" w14:textId="12B18CC5" w:rsidR="005F3EDF" w:rsidRPr="00343C02" w:rsidRDefault="005F3EDF" w:rsidP="00264921">
      <w:pPr>
        <w:ind w:left="709"/>
        <w:jc w:val="center"/>
        <w:outlineLvl w:val="0"/>
        <w:rPr>
          <w:b/>
          <w:bCs/>
          <w:sz w:val="28"/>
          <w:szCs w:val="28"/>
          <w:u w:val="single"/>
        </w:rPr>
      </w:pPr>
      <w:r w:rsidRPr="6EABCCA7">
        <w:rPr>
          <w:b/>
          <w:bCs/>
          <w:sz w:val="28"/>
          <w:szCs w:val="28"/>
          <w:u w:val="single"/>
        </w:rPr>
        <w:t xml:space="preserve">Head of </w:t>
      </w:r>
      <w:r w:rsidR="00A70507" w:rsidRPr="6EABCCA7">
        <w:rPr>
          <w:b/>
          <w:bCs/>
          <w:sz w:val="28"/>
          <w:szCs w:val="28"/>
          <w:u w:val="single"/>
        </w:rPr>
        <w:t>Mental Health Support Services –</w:t>
      </w:r>
      <w:r w:rsidRPr="6EABCCA7">
        <w:rPr>
          <w:b/>
          <w:bCs/>
          <w:sz w:val="28"/>
          <w:szCs w:val="28"/>
          <w:u w:val="single"/>
        </w:rPr>
        <w:t xml:space="preserve"> Job Description, Person Specification </w:t>
      </w: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
        <w:gridCol w:w="2174"/>
        <w:gridCol w:w="11972"/>
      </w:tblGrid>
      <w:tr w:rsidR="00084631" w:rsidRPr="00AB1AA3" w14:paraId="246DE008" w14:textId="77777777" w:rsidTr="3AAFE91B">
        <w:trPr>
          <w:trHeight w:val="304"/>
          <w:jc w:val="center"/>
        </w:trPr>
        <w:tc>
          <w:tcPr>
            <w:tcW w:w="2205" w:type="dxa"/>
            <w:gridSpan w:val="2"/>
            <w:shd w:val="clear" w:color="auto" w:fill="92CDDC" w:themeFill="accent5" w:themeFillTint="99"/>
          </w:tcPr>
          <w:p w14:paraId="157841FD" w14:textId="77777777" w:rsidR="00084631" w:rsidRPr="00307FB4" w:rsidRDefault="00084631" w:rsidP="00AC00C1">
            <w:pPr>
              <w:spacing w:after="0" w:line="240" w:lineRule="auto"/>
              <w:rPr>
                <w:b/>
                <w:bCs/>
              </w:rPr>
            </w:pPr>
            <w:r w:rsidRPr="00307FB4">
              <w:rPr>
                <w:b/>
                <w:bCs/>
              </w:rPr>
              <w:t>Name of Employee</w:t>
            </w:r>
          </w:p>
        </w:tc>
        <w:tc>
          <w:tcPr>
            <w:tcW w:w="11972" w:type="dxa"/>
          </w:tcPr>
          <w:p w14:paraId="41884939" w14:textId="77777777" w:rsidR="00084631" w:rsidRPr="00AB1AA3" w:rsidRDefault="00084631" w:rsidP="00AC00C1">
            <w:pPr>
              <w:spacing w:after="0" w:line="240" w:lineRule="auto"/>
              <w:jc w:val="center"/>
            </w:pPr>
          </w:p>
        </w:tc>
      </w:tr>
      <w:tr w:rsidR="00084631" w:rsidRPr="00AB1AA3" w14:paraId="56506195" w14:textId="77777777" w:rsidTr="3AAFE91B">
        <w:trPr>
          <w:jc w:val="center"/>
        </w:trPr>
        <w:tc>
          <w:tcPr>
            <w:tcW w:w="2205" w:type="dxa"/>
            <w:gridSpan w:val="2"/>
            <w:shd w:val="clear" w:color="auto" w:fill="92CDDC" w:themeFill="accent5" w:themeFillTint="99"/>
          </w:tcPr>
          <w:p w14:paraId="263861F5" w14:textId="77777777" w:rsidR="00084631" w:rsidRPr="00307FB4" w:rsidRDefault="00084631" w:rsidP="00AC00C1">
            <w:pPr>
              <w:spacing w:after="0" w:line="240" w:lineRule="auto"/>
              <w:rPr>
                <w:b/>
                <w:bCs/>
              </w:rPr>
            </w:pPr>
            <w:r w:rsidRPr="00307FB4">
              <w:rPr>
                <w:b/>
                <w:bCs/>
              </w:rPr>
              <w:t>Date of Issue</w:t>
            </w:r>
          </w:p>
        </w:tc>
        <w:tc>
          <w:tcPr>
            <w:tcW w:w="11972" w:type="dxa"/>
          </w:tcPr>
          <w:p w14:paraId="5C12BFAE" w14:textId="77777777" w:rsidR="00084631" w:rsidRPr="00AB1AA3" w:rsidRDefault="00084631" w:rsidP="00AC00C1">
            <w:pPr>
              <w:spacing w:after="0" w:line="240" w:lineRule="auto"/>
              <w:jc w:val="center"/>
            </w:pPr>
          </w:p>
        </w:tc>
      </w:tr>
      <w:tr w:rsidR="00084631" w:rsidRPr="00A338D1" w14:paraId="5EC1434D" w14:textId="77777777" w:rsidTr="3AAFE91B">
        <w:trPr>
          <w:jc w:val="center"/>
        </w:trPr>
        <w:tc>
          <w:tcPr>
            <w:tcW w:w="2205" w:type="dxa"/>
            <w:gridSpan w:val="2"/>
            <w:shd w:val="clear" w:color="auto" w:fill="92CDDC" w:themeFill="accent5" w:themeFillTint="99"/>
          </w:tcPr>
          <w:p w14:paraId="64BC7621" w14:textId="77777777" w:rsidR="00084631" w:rsidRPr="00307FB4" w:rsidRDefault="00084631" w:rsidP="00AC00C1">
            <w:pPr>
              <w:spacing w:after="0" w:line="240" w:lineRule="auto"/>
              <w:rPr>
                <w:b/>
                <w:bCs/>
              </w:rPr>
            </w:pPr>
            <w:r w:rsidRPr="00307FB4">
              <w:rPr>
                <w:b/>
                <w:bCs/>
              </w:rPr>
              <w:t>Department/Location</w:t>
            </w:r>
          </w:p>
        </w:tc>
        <w:tc>
          <w:tcPr>
            <w:tcW w:w="11972" w:type="dxa"/>
          </w:tcPr>
          <w:p w14:paraId="2D0CCA7F" w14:textId="59B5FB9F" w:rsidR="00084631" w:rsidRPr="00A338D1" w:rsidRDefault="00084631" w:rsidP="00AC00C1">
            <w:pPr>
              <w:spacing w:after="0" w:line="240" w:lineRule="auto"/>
            </w:pPr>
          </w:p>
        </w:tc>
      </w:tr>
      <w:tr w:rsidR="00084631" w:rsidRPr="00A338D1" w14:paraId="4E6E0DA8" w14:textId="77777777" w:rsidTr="3AAFE91B">
        <w:trPr>
          <w:jc w:val="center"/>
        </w:trPr>
        <w:tc>
          <w:tcPr>
            <w:tcW w:w="2205" w:type="dxa"/>
            <w:gridSpan w:val="2"/>
            <w:shd w:val="clear" w:color="auto" w:fill="92CDDC" w:themeFill="accent5" w:themeFillTint="99"/>
          </w:tcPr>
          <w:p w14:paraId="373FC0A8" w14:textId="77777777" w:rsidR="00084631" w:rsidRPr="00307FB4" w:rsidRDefault="00084631" w:rsidP="00AC00C1">
            <w:pPr>
              <w:spacing w:after="0" w:line="240" w:lineRule="auto"/>
              <w:rPr>
                <w:b/>
                <w:bCs/>
              </w:rPr>
            </w:pPr>
            <w:r w:rsidRPr="00307FB4">
              <w:rPr>
                <w:b/>
                <w:bCs/>
              </w:rPr>
              <w:t>Reporting Line</w:t>
            </w:r>
          </w:p>
        </w:tc>
        <w:tc>
          <w:tcPr>
            <w:tcW w:w="11972" w:type="dxa"/>
          </w:tcPr>
          <w:p w14:paraId="23CEC526" w14:textId="182E1DBE" w:rsidR="00084631" w:rsidRPr="00A338D1" w:rsidRDefault="00A70507" w:rsidP="00AC00C1">
            <w:pPr>
              <w:spacing w:after="0" w:line="240" w:lineRule="auto"/>
            </w:pPr>
            <w:r w:rsidRPr="6EABCCA7">
              <w:t xml:space="preserve">Deputy Chief Executive </w:t>
            </w:r>
          </w:p>
        </w:tc>
      </w:tr>
      <w:tr w:rsidR="00084631" w:rsidRPr="00AB1AA3" w14:paraId="29150A59" w14:textId="77777777" w:rsidTr="3AAFE91B">
        <w:trPr>
          <w:jc w:val="center"/>
        </w:trPr>
        <w:tc>
          <w:tcPr>
            <w:tcW w:w="2205" w:type="dxa"/>
            <w:gridSpan w:val="2"/>
            <w:shd w:val="clear" w:color="auto" w:fill="92CDDC" w:themeFill="accent5" w:themeFillTint="99"/>
          </w:tcPr>
          <w:p w14:paraId="6F0ED17A" w14:textId="77777777" w:rsidR="00084631" w:rsidRPr="00307FB4" w:rsidRDefault="00084631" w:rsidP="00AC00C1">
            <w:pPr>
              <w:spacing w:after="0" w:line="240" w:lineRule="auto"/>
              <w:rPr>
                <w:b/>
                <w:bCs/>
              </w:rPr>
            </w:pPr>
            <w:r w:rsidRPr="00307FB4">
              <w:rPr>
                <w:b/>
                <w:bCs/>
              </w:rPr>
              <w:t>Grade</w:t>
            </w:r>
          </w:p>
        </w:tc>
        <w:tc>
          <w:tcPr>
            <w:tcW w:w="11972" w:type="dxa"/>
          </w:tcPr>
          <w:p w14:paraId="2687214B" w14:textId="2C48A7DF" w:rsidR="00084631" w:rsidRPr="00AB1AA3" w:rsidRDefault="00084631" w:rsidP="00AC00C1">
            <w:pPr>
              <w:spacing w:after="0" w:line="240" w:lineRule="auto"/>
            </w:pPr>
            <w:r>
              <w:t xml:space="preserve">Grade </w:t>
            </w:r>
            <w:r w:rsidR="00D31DCA">
              <w:t>8</w:t>
            </w:r>
            <w:r>
              <w:t xml:space="preserve"> – Service Head </w:t>
            </w:r>
          </w:p>
        </w:tc>
      </w:tr>
      <w:tr w:rsidR="00084631" w:rsidRPr="00AB1AA3" w14:paraId="04A915AD" w14:textId="77777777" w:rsidTr="3AAFE91B">
        <w:trPr>
          <w:jc w:val="center"/>
        </w:trPr>
        <w:tc>
          <w:tcPr>
            <w:tcW w:w="2205" w:type="dxa"/>
            <w:gridSpan w:val="2"/>
            <w:shd w:val="clear" w:color="auto" w:fill="92CDDC" w:themeFill="accent5" w:themeFillTint="99"/>
          </w:tcPr>
          <w:p w14:paraId="273AB27A" w14:textId="77777777" w:rsidR="00084631" w:rsidRPr="00307FB4" w:rsidRDefault="00084631" w:rsidP="00AC00C1">
            <w:pPr>
              <w:spacing w:after="0" w:line="240" w:lineRule="auto"/>
              <w:rPr>
                <w:b/>
                <w:bCs/>
              </w:rPr>
            </w:pPr>
            <w:r w:rsidRPr="00307FB4">
              <w:rPr>
                <w:b/>
                <w:bCs/>
              </w:rPr>
              <w:t>DBS – Level Required</w:t>
            </w:r>
          </w:p>
        </w:tc>
        <w:tc>
          <w:tcPr>
            <w:tcW w:w="11972" w:type="dxa"/>
          </w:tcPr>
          <w:p w14:paraId="11DDCA5D" w14:textId="77777777" w:rsidR="00084631" w:rsidRPr="00AB1AA3" w:rsidRDefault="00084631" w:rsidP="00AC00C1">
            <w:pPr>
              <w:spacing w:after="0" w:line="240" w:lineRule="auto"/>
            </w:pPr>
            <w:r>
              <w:t xml:space="preserve">Enhanced </w:t>
            </w:r>
          </w:p>
        </w:tc>
      </w:tr>
      <w:tr w:rsidR="00084631" w14:paraId="46184A51" w14:textId="77777777" w:rsidTr="3AAFE91B">
        <w:trPr>
          <w:jc w:val="center"/>
        </w:trPr>
        <w:tc>
          <w:tcPr>
            <w:tcW w:w="2205" w:type="dxa"/>
            <w:gridSpan w:val="2"/>
            <w:shd w:val="clear" w:color="auto" w:fill="92CDDC" w:themeFill="accent5" w:themeFillTint="99"/>
          </w:tcPr>
          <w:p w14:paraId="65B130B0" w14:textId="77777777" w:rsidR="00084631" w:rsidRPr="00307FB4" w:rsidRDefault="00084631" w:rsidP="00AC00C1">
            <w:pPr>
              <w:spacing w:after="0" w:line="240" w:lineRule="auto"/>
              <w:rPr>
                <w:b/>
                <w:bCs/>
              </w:rPr>
            </w:pPr>
            <w:r w:rsidRPr="00307FB4">
              <w:rPr>
                <w:b/>
                <w:bCs/>
              </w:rPr>
              <w:t xml:space="preserve">Location of job </w:t>
            </w:r>
          </w:p>
        </w:tc>
        <w:tc>
          <w:tcPr>
            <w:tcW w:w="11972" w:type="dxa"/>
          </w:tcPr>
          <w:p w14:paraId="217172D2" w14:textId="11A3A3C1" w:rsidR="00084631" w:rsidRDefault="00084631" w:rsidP="00AC00C1">
            <w:pPr>
              <w:spacing w:after="0" w:line="240" w:lineRule="auto"/>
            </w:pPr>
            <w:r>
              <w:t>Preferred base Littlehampton, but potential to be based from another site (Worthing or Southwick)</w:t>
            </w:r>
          </w:p>
          <w:p w14:paraId="59A5BB89" w14:textId="2A80B299" w:rsidR="00084631" w:rsidRDefault="00084631" w:rsidP="00AC00C1">
            <w:pPr>
              <w:spacing w:after="0" w:line="240" w:lineRule="auto"/>
            </w:pPr>
            <w:r>
              <w:t xml:space="preserve">Requirement to travel between and work from all WSX Mind sites and locations. Some flexibility and homeworking is possible but will require significant work from </w:t>
            </w:r>
            <w:r w:rsidR="00CD24CB">
              <w:t xml:space="preserve">and presence at </w:t>
            </w:r>
            <w:r>
              <w:t>sites,</w:t>
            </w:r>
            <w:r w:rsidR="00CD24CB">
              <w:t xml:space="preserve"> </w:t>
            </w:r>
            <w:r w:rsidR="00C81538">
              <w:t>at least 3-4 days pw</w:t>
            </w:r>
            <w:r>
              <w:t xml:space="preserve">. </w:t>
            </w:r>
          </w:p>
        </w:tc>
      </w:tr>
      <w:tr w:rsidR="00084631" w14:paraId="5F2A5D9D" w14:textId="77777777" w:rsidTr="3AAFE91B">
        <w:trPr>
          <w:jc w:val="center"/>
        </w:trPr>
        <w:tc>
          <w:tcPr>
            <w:tcW w:w="2205" w:type="dxa"/>
            <w:gridSpan w:val="2"/>
            <w:shd w:val="clear" w:color="auto" w:fill="92CDDC" w:themeFill="accent5" w:themeFillTint="99"/>
          </w:tcPr>
          <w:p w14:paraId="2CE7CD35" w14:textId="77777777" w:rsidR="00084631" w:rsidRPr="00307FB4" w:rsidRDefault="00084631" w:rsidP="00AC00C1">
            <w:pPr>
              <w:spacing w:after="0" w:line="240" w:lineRule="auto"/>
              <w:rPr>
                <w:b/>
                <w:bCs/>
              </w:rPr>
            </w:pPr>
            <w:r w:rsidRPr="00307FB4">
              <w:rPr>
                <w:b/>
                <w:bCs/>
              </w:rPr>
              <w:t xml:space="preserve">Competency level </w:t>
            </w:r>
          </w:p>
        </w:tc>
        <w:tc>
          <w:tcPr>
            <w:tcW w:w="11972" w:type="dxa"/>
          </w:tcPr>
          <w:p w14:paraId="53B8448B" w14:textId="776CD4E2" w:rsidR="00084631" w:rsidRDefault="007B6949" w:rsidP="00AC00C1">
            <w:pPr>
              <w:spacing w:after="0" w:line="240" w:lineRule="auto"/>
            </w:pPr>
            <w:r>
              <w:t>All Levels including l</w:t>
            </w:r>
            <w:r w:rsidR="00D31DCA">
              <w:t xml:space="preserve">evel 4 &amp; 5: Management &amp; Executive </w:t>
            </w:r>
          </w:p>
        </w:tc>
      </w:tr>
      <w:tr w:rsidR="005F3EDF" w:rsidRPr="00AB1AA3" w14:paraId="7CEBFB92" w14:textId="77777777" w:rsidTr="3AAFE91B">
        <w:tblPrEx>
          <w:jc w:val="left"/>
        </w:tblPrEx>
        <w:trPr>
          <w:gridBefore w:val="1"/>
          <w:wBefore w:w="31" w:type="dxa"/>
        </w:trPr>
        <w:tc>
          <w:tcPr>
            <w:tcW w:w="14146" w:type="dxa"/>
            <w:gridSpan w:val="2"/>
            <w:shd w:val="clear" w:color="auto" w:fill="FFFF00"/>
          </w:tcPr>
          <w:p w14:paraId="616B11A6" w14:textId="77777777" w:rsidR="005F3EDF" w:rsidRPr="00AB1AA3" w:rsidRDefault="005F3EDF" w:rsidP="00AB1AA3">
            <w:pPr>
              <w:spacing w:after="0" w:line="240" w:lineRule="auto"/>
              <w:rPr>
                <w:b/>
                <w:bCs/>
              </w:rPr>
            </w:pPr>
            <w:r w:rsidRPr="00AB1AA3">
              <w:rPr>
                <w:b/>
                <w:bCs/>
              </w:rPr>
              <w:t>Job Summary</w:t>
            </w:r>
          </w:p>
        </w:tc>
      </w:tr>
      <w:tr w:rsidR="005F3EDF" w:rsidRPr="00AB1AA3" w14:paraId="22D2099F" w14:textId="77777777" w:rsidTr="3AAFE91B">
        <w:tblPrEx>
          <w:jc w:val="left"/>
        </w:tblPrEx>
        <w:trPr>
          <w:gridBefore w:val="1"/>
          <w:wBefore w:w="31" w:type="dxa"/>
        </w:trPr>
        <w:tc>
          <w:tcPr>
            <w:tcW w:w="14146" w:type="dxa"/>
            <w:gridSpan w:val="2"/>
          </w:tcPr>
          <w:p w14:paraId="0ABF12BD" w14:textId="37ECDE7E" w:rsidR="007B6949" w:rsidRDefault="007B6949" w:rsidP="007B6949">
            <w:pPr>
              <w:spacing w:after="0" w:line="240" w:lineRule="auto"/>
            </w:pPr>
            <w:r>
              <w:t xml:space="preserve">West Sussex Mind, (WSX Mind - local mental health charity affiliated to National Mind) - provides mental health support and prevention services and also works to raise awareness and tackle stigma and discrimination in local communities across West Sussex. </w:t>
            </w:r>
            <w:r w:rsidR="005C34E9">
              <w:t>All our services u</w:t>
            </w:r>
            <w:r w:rsidR="005C34E9" w:rsidRPr="2E86218F">
              <w:rPr>
                <w:rFonts w:asciiTheme="minorHAnsi" w:eastAsia="Tahoma" w:hAnsiTheme="minorHAnsi" w:cstheme="minorBidi"/>
              </w:rPr>
              <w:t xml:space="preserve">se a variety of channels and methods to engage, communicate with and support people around mental health: In person/face to face, by phone, by email, by text, through a video-call (for individual support) or video conference (for groups), through </w:t>
            </w:r>
            <w:r w:rsidR="67D6AB6A" w:rsidRPr="2E86218F">
              <w:rPr>
                <w:rFonts w:asciiTheme="minorHAnsi" w:eastAsia="Tahoma" w:hAnsiTheme="minorHAnsi" w:cstheme="minorBidi"/>
              </w:rPr>
              <w:t>Facebook</w:t>
            </w:r>
            <w:r w:rsidR="005C34E9" w:rsidRPr="2E86218F">
              <w:rPr>
                <w:rFonts w:asciiTheme="minorHAnsi" w:eastAsia="Tahoma" w:hAnsiTheme="minorHAnsi" w:cstheme="minorBidi"/>
              </w:rPr>
              <w:t xml:space="preserve"> groups and by sign-posting service users to self-help resources on websites etc.</w:t>
            </w:r>
            <w:r w:rsidR="00FA6857" w:rsidRPr="2E86218F">
              <w:rPr>
                <w:rFonts w:asciiTheme="minorHAnsi" w:eastAsia="Tahoma" w:hAnsiTheme="minorHAnsi" w:cstheme="minorBidi"/>
              </w:rPr>
              <w:t xml:space="preserve"> </w:t>
            </w:r>
            <w:r>
              <w:t xml:space="preserve">Within the organisation the role of the Head of </w:t>
            </w:r>
            <w:r w:rsidR="00635078">
              <w:t xml:space="preserve">Mental Health Support </w:t>
            </w:r>
            <w:r w:rsidR="00854366">
              <w:t xml:space="preserve">(emotional well-being) </w:t>
            </w:r>
            <w:r w:rsidR="00635078">
              <w:t xml:space="preserve">Services </w:t>
            </w:r>
            <w:r>
              <w:t xml:space="preserve">is to: </w:t>
            </w:r>
          </w:p>
          <w:p w14:paraId="7878E45A" w14:textId="3F769E53" w:rsidR="008F6A55" w:rsidRDefault="008F6A55" w:rsidP="008F6A55">
            <w:pPr>
              <w:numPr>
                <w:ilvl w:val="0"/>
                <w:numId w:val="37"/>
              </w:numPr>
              <w:spacing w:after="0" w:line="240" w:lineRule="auto"/>
            </w:pPr>
            <w:r>
              <w:t xml:space="preserve">Quality assure and provide specialist clinical and mental health leadership, expertise and governance around all mental health support services provided by West Sussex Mind    </w:t>
            </w:r>
          </w:p>
          <w:p w14:paraId="7C206B59" w14:textId="7892A2C2" w:rsidR="00B87BD7" w:rsidRDefault="004E032B" w:rsidP="005161FF">
            <w:pPr>
              <w:numPr>
                <w:ilvl w:val="0"/>
                <w:numId w:val="37"/>
              </w:numPr>
              <w:spacing w:after="0" w:line="240" w:lineRule="auto"/>
            </w:pPr>
            <w:r>
              <w:t xml:space="preserve">Lead, manage and transform </w:t>
            </w:r>
            <w:r w:rsidR="007B6949">
              <w:t>specified operational services provided by WSX Mind</w:t>
            </w:r>
          </w:p>
          <w:p w14:paraId="6A05A809" w14:textId="4C8DEF41" w:rsidR="005C34E9" w:rsidRPr="00AB1AA3" w:rsidRDefault="005C34E9" w:rsidP="005161FF">
            <w:pPr>
              <w:numPr>
                <w:ilvl w:val="0"/>
                <w:numId w:val="37"/>
              </w:numPr>
              <w:spacing w:after="0" w:line="240" w:lineRule="auto"/>
            </w:pPr>
            <w:r>
              <w:t>To work as a key member of the West Sussex Mind leadership t</w:t>
            </w:r>
            <w:r w:rsidR="00FA6857">
              <w:t>eam and making a significant contribution to leadership and direction of the organisation</w:t>
            </w:r>
            <w:r w:rsidR="00FA6857" w:rsidRPr="00AB1AA3">
              <w:t>.</w:t>
            </w:r>
          </w:p>
        </w:tc>
      </w:tr>
      <w:tr w:rsidR="005F3EDF" w:rsidRPr="00AB1AA3" w14:paraId="7AC479D7" w14:textId="77777777" w:rsidTr="3AAFE91B">
        <w:tblPrEx>
          <w:jc w:val="left"/>
        </w:tblPrEx>
        <w:trPr>
          <w:gridBefore w:val="1"/>
          <w:wBefore w:w="31" w:type="dxa"/>
        </w:trPr>
        <w:tc>
          <w:tcPr>
            <w:tcW w:w="14146" w:type="dxa"/>
            <w:gridSpan w:val="2"/>
            <w:shd w:val="clear" w:color="auto" w:fill="FFFF00"/>
          </w:tcPr>
          <w:p w14:paraId="4EB224F1" w14:textId="77777777" w:rsidR="005F3EDF" w:rsidRPr="00AB1AA3" w:rsidRDefault="005F3EDF" w:rsidP="00AB1AA3">
            <w:pPr>
              <w:spacing w:after="0" w:line="240" w:lineRule="auto"/>
              <w:rPr>
                <w:b/>
                <w:bCs/>
              </w:rPr>
            </w:pPr>
            <w:r w:rsidRPr="00AB1AA3">
              <w:rPr>
                <w:b/>
                <w:bCs/>
              </w:rPr>
              <w:t xml:space="preserve">Scope &amp; Accountabilities </w:t>
            </w:r>
          </w:p>
        </w:tc>
      </w:tr>
      <w:tr w:rsidR="005F3EDF" w:rsidRPr="00AB1AA3" w14:paraId="4E9244D1" w14:textId="77777777" w:rsidTr="3AAFE91B">
        <w:tblPrEx>
          <w:jc w:val="left"/>
        </w:tblPrEx>
        <w:trPr>
          <w:gridBefore w:val="1"/>
          <w:wBefore w:w="31" w:type="dxa"/>
        </w:trPr>
        <w:tc>
          <w:tcPr>
            <w:tcW w:w="14146" w:type="dxa"/>
            <w:gridSpan w:val="2"/>
          </w:tcPr>
          <w:p w14:paraId="37B2CFD3" w14:textId="77EE9C24" w:rsidR="005F3EDF" w:rsidRPr="00470259" w:rsidRDefault="007B6949" w:rsidP="00AB1AA3">
            <w:pPr>
              <w:spacing w:after="0" w:line="240" w:lineRule="auto"/>
            </w:pPr>
            <w:r>
              <w:t xml:space="preserve">This role is responsible for the management of key operational services and the direct line-management of service managers leading these services as well as staff involved in service development and transformation. This role works closely and flexibly with the Head of </w:t>
            </w:r>
            <w:r w:rsidR="0007560F">
              <w:t xml:space="preserve">Operations and Deputy Chief Executive Officer </w:t>
            </w:r>
            <w:r>
              <w:t xml:space="preserve">to ensure that all our operational services </w:t>
            </w:r>
            <w:r w:rsidR="00183019">
              <w:t xml:space="preserve">and business is </w:t>
            </w:r>
            <w:r>
              <w:t xml:space="preserve">effectively led, managed and developed. </w:t>
            </w:r>
            <w:r w:rsidR="005F3EDF">
              <w:t xml:space="preserve"> </w:t>
            </w:r>
          </w:p>
        </w:tc>
      </w:tr>
    </w:tbl>
    <w:p w14:paraId="41C8F396" w14:textId="77777777" w:rsidR="005F3EDF" w:rsidRDefault="005F3EDF">
      <w:r>
        <w:br w:type="page"/>
      </w:r>
    </w:p>
    <w:tbl>
      <w:tblPr>
        <w:tblW w:w="142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3"/>
      </w:tblGrid>
      <w:tr w:rsidR="005F3EDF" w:rsidRPr="00AB1AA3" w14:paraId="58695EB6" w14:textId="77777777" w:rsidTr="6EABCCA7">
        <w:tc>
          <w:tcPr>
            <w:tcW w:w="14283" w:type="dxa"/>
            <w:shd w:val="clear" w:color="auto" w:fill="FFFF00"/>
          </w:tcPr>
          <w:p w14:paraId="4BC6697E" w14:textId="77777777" w:rsidR="005F3EDF" w:rsidRPr="00AB1AA3" w:rsidRDefault="005F3EDF" w:rsidP="00AB1AA3">
            <w:pPr>
              <w:spacing w:after="0" w:line="240" w:lineRule="auto"/>
            </w:pPr>
            <w:r w:rsidRPr="00AB1AA3">
              <w:rPr>
                <w:b/>
                <w:bCs/>
              </w:rPr>
              <w:lastRenderedPageBreak/>
              <w:t>Key Tasks</w:t>
            </w:r>
            <w:r w:rsidRPr="00AB1AA3">
              <w:t xml:space="preserve"> </w:t>
            </w:r>
          </w:p>
        </w:tc>
      </w:tr>
      <w:tr w:rsidR="005F3EDF" w:rsidRPr="00AB1AA3" w14:paraId="4A920769" w14:textId="77777777" w:rsidTr="6EABCCA7">
        <w:tc>
          <w:tcPr>
            <w:tcW w:w="14283" w:type="dxa"/>
          </w:tcPr>
          <w:p w14:paraId="72A3D3EC" w14:textId="5D0AD14D" w:rsidR="005F3EDF" w:rsidRDefault="005F3EDF" w:rsidP="00AB1AA3">
            <w:pPr>
              <w:spacing w:after="0" w:line="240" w:lineRule="auto"/>
              <w:ind w:left="709" w:hanging="709"/>
            </w:pPr>
          </w:p>
          <w:p w14:paraId="030C583C" w14:textId="08D6B632" w:rsidR="00923978" w:rsidRPr="001647FA" w:rsidRDefault="00923978" w:rsidP="00AB1AA3">
            <w:pPr>
              <w:spacing w:after="0" w:line="240" w:lineRule="auto"/>
              <w:ind w:left="709" w:hanging="709"/>
              <w:rPr>
                <w:b/>
                <w:bCs/>
              </w:rPr>
            </w:pPr>
            <w:r w:rsidRPr="001647FA">
              <w:rPr>
                <w:b/>
                <w:bCs/>
              </w:rPr>
              <w:t xml:space="preserve">Quality assurance and practice development  </w:t>
            </w:r>
          </w:p>
          <w:p w14:paraId="430BB844" w14:textId="1B56C926" w:rsidR="00976631" w:rsidRDefault="00976631" w:rsidP="00976631">
            <w:pPr>
              <w:numPr>
                <w:ilvl w:val="0"/>
                <w:numId w:val="35"/>
              </w:numPr>
              <w:spacing w:after="0" w:line="240" w:lineRule="auto"/>
            </w:pPr>
            <w:r>
              <w:t xml:space="preserve">To develop and oversee implementation of systems and frameworks to assure quality of West Sussex Mind mental health support services, ensuring staff practice is safe, evidenced based drawing on best practice and psychologically and trauma informed. </w:t>
            </w:r>
          </w:p>
          <w:p w14:paraId="7B565CD1" w14:textId="77777777" w:rsidR="00CA701F" w:rsidRPr="001647FA" w:rsidRDefault="00CA701F" w:rsidP="00CA701F">
            <w:pPr>
              <w:spacing w:after="0" w:line="240" w:lineRule="auto"/>
              <w:rPr>
                <w:b/>
                <w:bCs/>
              </w:rPr>
            </w:pPr>
            <w:r w:rsidRPr="001647FA">
              <w:rPr>
                <w:b/>
                <w:bCs/>
              </w:rPr>
              <w:t xml:space="preserve">Transformation and change management </w:t>
            </w:r>
          </w:p>
          <w:p w14:paraId="6B6F6508" w14:textId="3B9B6E35" w:rsidR="00CA701F" w:rsidRDefault="00CA701F" w:rsidP="00976631">
            <w:pPr>
              <w:numPr>
                <w:ilvl w:val="0"/>
                <w:numId w:val="35"/>
              </w:numPr>
              <w:spacing w:after="0" w:line="240" w:lineRule="auto"/>
            </w:pPr>
            <w:r>
              <w:t xml:space="preserve">To lead on </w:t>
            </w:r>
            <w:r w:rsidR="00E214CC">
              <w:t xml:space="preserve">implementing </w:t>
            </w:r>
            <w:r w:rsidR="00EA7B5C">
              <w:t xml:space="preserve">mental health support service </w:t>
            </w:r>
            <w:r w:rsidR="00AE3CC9">
              <w:t>change and improvements as per West Sussex Mind plans</w:t>
            </w:r>
            <w:r w:rsidR="002B5A3D">
              <w:t xml:space="preserve"> and commissioner requirements including around working with partners and integrating services. </w:t>
            </w:r>
            <w:r w:rsidR="00AE3CC9">
              <w:t xml:space="preserve"> </w:t>
            </w:r>
          </w:p>
          <w:p w14:paraId="6D44FC61" w14:textId="00AF1947" w:rsidR="006206D2" w:rsidRPr="004E032B" w:rsidRDefault="006206D2" w:rsidP="00923978">
            <w:pPr>
              <w:spacing w:after="0" w:line="240" w:lineRule="auto"/>
              <w:rPr>
                <w:b/>
                <w:bCs/>
              </w:rPr>
            </w:pPr>
            <w:r w:rsidRPr="004E032B">
              <w:rPr>
                <w:b/>
                <w:bCs/>
              </w:rPr>
              <w:t>Operation</w:t>
            </w:r>
            <w:r w:rsidR="004E032B" w:rsidRPr="004E032B">
              <w:rPr>
                <w:b/>
                <w:bCs/>
              </w:rPr>
              <w:t xml:space="preserve">s management </w:t>
            </w:r>
          </w:p>
          <w:p w14:paraId="2C2987CF" w14:textId="65B3FD67" w:rsidR="005F3EDF" w:rsidRDefault="005F3EDF" w:rsidP="004D1F7B">
            <w:pPr>
              <w:numPr>
                <w:ilvl w:val="0"/>
                <w:numId w:val="35"/>
              </w:numPr>
              <w:spacing w:after="0" w:line="240" w:lineRule="auto"/>
            </w:pPr>
            <w:r>
              <w:t xml:space="preserve">To provide leadership and direction to </w:t>
            </w:r>
            <w:r w:rsidR="005C34E9">
              <w:t xml:space="preserve">specified </w:t>
            </w:r>
            <w:r>
              <w:t xml:space="preserve">WSX Mind </w:t>
            </w:r>
            <w:r w:rsidR="00B000D9">
              <w:t xml:space="preserve">mental health support services </w:t>
            </w:r>
            <w:r>
              <w:t xml:space="preserve">ensuring that </w:t>
            </w:r>
            <w:r w:rsidR="00BF7508">
              <w:t xml:space="preserve">West Sussex Mind </w:t>
            </w:r>
            <w:r>
              <w:t xml:space="preserve">strategy </w:t>
            </w:r>
            <w:r w:rsidR="00BF7508">
              <w:t xml:space="preserve">and commissioner requirements are </w:t>
            </w:r>
            <w:r>
              <w:t xml:space="preserve">translated into operational policy and that all staff understand </w:t>
            </w:r>
            <w:r w:rsidRPr="00AB1AA3">
              <w:t>the vision, ethos and objectives of the services.</w:t>
            </w:r>
          </w:p>
          <w:p w14:paraId="0A81CECB" w14:textId="3F490A55" w:rsidR="005F3EDF" w:rsidRDefault="005F3EDF" w:rsidP="004D1F7B">
            <w:pPr>
              <w:numPr>
                <w:ilvl w:val="0"/>
                <w:numId w:val="35"/>
              </w:numPr>
              <w:spacing w:after="0" w:line="240" w:lineRule="auto"/>
            </w:pPr>
            <w:r>
              <w:t xml:space="preserve">To oversee and ensure that sound business plans are developed and implemented for all </w:t>
            </w:r>
            <w:r w:rsidR="006316A2">
              <w:t xml:space="preserve">these </w:t>
            </w:r>
            <w:r>
              <w:t xml:space="preserve">operational services </w:t>
            </w:r>
          </w:p>
          <w:p w14:paraId="22B81EC4" w14:textId="01F3571C" w:rsidR="005F3EDF" w:rsidRDefault="005F3EDF" w:rsidP="004D1F7B">
            <w:pPr>
              <w:numPr>
                <w:ilvl w:val="0"/>
                <w:numId w:val="35"/>
              </w:numPr>
              <w:spacing w:after="0" w:line="240" w:lineRule="auto"/>
            </w:pPr>
            <w:r w:rsidRPr="00AB1AA3">
              <w:t xml:space="preserve">To provide </w:t>
            </w:r>
            <w:r>
              <w:t xml:space="preserve">operational </w:t>
            </w:r>
            <w:r w:rsidR="00F63C12">
              <w:t xml:space="preserve">service </w:t>
            </w:r>
            <w:r>
              <w:t xml:space="preserve">managers </w:t>
            </w:r>
            <w:r w:rsidRPr="00AB1AA3">
              <w:t>with clear direction, good supervision and performance management and to proactively manage any staff performance issues using WS</w:t>
            </w:r>
            <w:r>
              <w:t xml:space="preserve">X </w:t>
            </w:r>
            <w:r w:rsidRPr="00AB1AA3">
              <w:t>M</w:t>
            </w:r>
            <w:r>
              <w:t>ind</w:t>
            </w:r>
            <w:r w:rsidRPr="00AB1AA3">
              <w:t xml:space="preserve"> policies as required.</w:t>
            </w:r>
          </w:p>
          <w:p w14:paraId="6F617D59" w14:textId="33B70892" w:rsidR="00F63C12" w:rsidRDefault="00F63C12" w:rsidP="004D1F7B">
            <w:pPr>
              <w:numPr>
                <w:ilvl w:val="0"/>
                <w:numId w:val="35"/>
              </w:numPr>
              <w:spacing w:after="0" w:line="240" w:lineRule="auto"/>
            </w:pPr>
            <w:r>
              <w:t xml:space="preserve">To ensure that service managers </w:t>
            </w:r>
            <w:r w:rsidR="00AC3792">
              <w:t xml:space="preserve">who have responsibility for premises are fulfilling these responsibilities effectively and through this that those sites are safe and </w:t>
            </w:r>
            <w:r w:rsidR="00D36160">
              <w:t xml:space="preserve">running </w:t>
            </w:r>
            <w:r w:rsidR="00AC3792">
              <w:t>effective</w:t>
            </w:r>
            <w:r w:rsidR="00D36160">
              <w:t>ly</w:t>
            </w:r>
          </w:p>
          <w:p w14:paraId="3764730C" w14:textId="7EB3E713" w:rsidR="005C34E9" w:rsidRDefault="005C34E9" w:rsidP="005C34E9">
            <w:pPr>
              <w:numPr>
                <w:ilvl w:val="0"/>
                <w:numId w:val="35"/>
              </w:numPr>
              <w:spacing w:after="0" w:line="240" w:lineRule="auto"/>
            </w:pPr>
            <w:r w:rsidRPr="00AB1AA3">
              <w:t xml:space="preserve">To ensure all </w:t>
            </w:r>
            <w:r>
              <w:t xml:space="preserve">relevant service operational </w:t>
            </w:r>
            <w:r w:rsidRPr="00AB1AA3">
              <w:t xml:space="preserve">policies and procedures are current, understood by </w:t>
            </w:r>
            <w:r>
              <w:t xml:space="preserve">operational </w:t>
            </w:r>
            <w:r w:rsidRPr="00AB1AA3">
              <w:t>staff and that they are working within these policies and procedures.</w:t>
            </w:r>
          </w:p>
          <w:p w14:paraId="56B4C3BB" w14:textId="2325AA93" w:rsidR="002B47F3" w:rsidRPr="00AB1AA3" w:rsidRDefault="002B47F3" w:rsidP="005C34E9">
            <w:pPr>
              <w:numPr>
                <w:ilvl w:val="0"/>
                <w:numId w:val="35"/>
              </w:numPr>
              <w:spacing w:after="0" w:line="240" w:lineRule="auto"/>
            </w:pPr>
            <w:r>
              <w:t xml:space="preserve">To organise and take part in out of hours management rota </w:t>
            </w:r>
            <w:r w:rsidR="00F13757">
              <w:t xml:space="preserve">(No more than 1 week in 6 – additional remuneration paid). </w:t>
            </w:r>
          </w:p>
          <w:p w14:paraId="49602590" w14:textId="19517359" w:rsidR="005F3EDF" w:rsidRDefault="005F3EDF" w:rsidP="004D1F7B">
            <w:pPr>
              <w:numPr>
                <w:ilvl w:val="0"/>
                <w:numId w:val="35"/>
              </w:numPr>
              <w:spacing w:after="0" w:line="240" w:lineRule="auto"/>
            </w:pPr>
            <w:r>
              <w:t xml:space="preserve">To take responsibility for managing the delivery of all </w:t>
            </w:r>
            <w:r w:rsidR="005C34E9">
              <w:t xml:space="preserve">relevant </w:t>
            </w:r>
            <w:r>
              <w:t xml:space="preserve">contracts and grant agreements relating to </w:t>
            </w:r>
            <w:r w:rsidR="005C34E9">
              <w:t xml:space="preserve">specified </w:t>
            </w:r>
            <w:r>
              <w:t xml:space="preserve">operational services ensuring that all performance and reporting requirements are met and liaising with </w:t>
            </w:r>
            <w:r w:rsidR="005C34E9">
              <w:t xml:space="preserve">WSX Mind performance manager, </w:t>
            </w:r>
            <w:r>
              <w:t xml:space="preserve">contract managers and commissioners about this as required. </w:t>
            </w:r>
          </w:p>
          <w:p w14:paraId="61AB2FF9" w14:textId="4135D401" w:rsidR="005F3EDF" w:rsidRDefault="005F3EDF" w:rsidP="004D1F7B">
            <w:pPr>
              <w:numPr>
                <w:ilvl w:val="0"/>
                <w:numId w:val="35"/>
              </w:numPr>
              <w:spacing w:after="0" w:line="240" w:lineRule="auto"/>
            </w:pPr>
            <w:r>
              <w:t xml:space="preserve">To </w:t>
            </w:r>
            <w:r w:rsidR="005C34E9">
              <w:t xml:space="preserve">take a lead on </w:t>
            </w:r>
            <w:r>
              <w:t>develop</w:t>
            </w:r>
            <w:r w:rsidR="005C34E9">
              <w:t>ing</w:t>
            </w:r>
            <w:r>
              <w:t xml:space="preserve"> new and maintain</w:t>
            </w:r>
            <w:r w:rsidR="005C34E9">
              <w:t>ing</w:t>
            </w:r>
            <w:r>
              <w:t xml:space="preserve"> existing </w:t>
            </w:r>
            <w:r w:rsidR="007C3660">
              <w:t xml:space="preserve">mental health support </w:t>
            </w:r>
            <w:r>
              <w:t>business and contracts in order to deliver organisational strategy including identifying and creating opportunities</w:t>
            </w:r>
            <w:r w:rsidR="003906BC">
              <w:t xml:space="preserve"> and involvement in </w:t>
            </w:r>
            <w:r>
              <w:t xml:space="preserve">fund-raising bids, business cases and tendering </w:t>
            </w:r>
            <w:r w:rsidR="003906BC">
              <w:t xml:space="preserve">as </w:t>
            </w:r>
            <w:r>
              <w:t xml:space="preserve">required. </w:t>
            </w:r>
          </w:p>
          <w:p w14:paraId="12A00E59" w14:textId="1994EC85" w:rsidR="005C34E9" w:rsidRDefault="005C34E9" w:rsidP="004D1F7B">
            <w:pPr>
              <w:numPr>
                <w:ilvl w:val="0"/>
                <w:numId w:val="35"/>
              </w:numPr>
              <w:spacing w:after="0" w:line="240" w:lineRule="auto"/>
            </w:pPr>
            <w:r>
              <w:t xml:space="preserve">To lead on ensuring that all </w:t>
            </w:r>
            <w:r w:rsidR="008E6C94">
              <w:t xml:space="preserve">specified </w:t>
            </w:r>
            <w:r w:rsidR="001351A0">
              <w:t xml:space="preserve">mental health support services </w:t>
            </w:r>
            <w:r>
              <w:t xml:space="preserve">are proactively tackling inequalities and that individuals using our services reflect the diversity of our local communities </w:t>
            </w:r>
          </w:p>
          <w:p w14:paraId="139C2D7E" w14:textId="0AAC15CE" w:rsidR="005F3EDF" w:rsidRDefault="005F3EDF" w:rsidP="004D1F7B">
            <w:pPr>
              <w:numPr>
                <w:ilvl w:val="0"/>
                <w:numId w:val="35"/>
              </w:numPr>
              <w:spacing w:after="0" w:line="240" w:lineRule="auto"/>
            </w:pPr>
            <w:r w:rsidRPr="00AB1AA3">
              <w:t xml:space="preserve">To </w:t>
            </w:r>
            <w:r w:rsidR="005C34E9">
              <w:t xml:space="preserve">lead on </w:t>
            </w:r>
            <w:r w:rsidRPr="00AB1AA3">
              <w:t>ensur</w:t>
            </w:r>
            <w:r w:rsidR="005C34E9">
              <w:t>ing</w:t>
            </w:r>
            <w:r w:rsidRPr="00AB1AA3">
              <w:t xml:space="preserve"> that </w:t>
            </w:r>
            <w:r w:rsidR="007D5E88">
              <w:t>as far as possible mental health support services are co-pr</w:t>
            </w:r>
            <w:r w:rsidR="009F3EFB">
              <w:t xml:space="preserve">oduced </w:t>
            </w:r>
            <w:r w:rsidRPr="00AB1AA3">
              <w:t>and that peer support is embedded in all practice and development.</w:t>
            </w:r>
          </w:p>
          <w:p w14:paraId="06CD2BAC" w14:textId="285ED725" w:rsidR="00C73582" w:rsidRPr="00AB1AA3" w:rsidRDefault="00C73582" w:rsidP="004D1F7B">
            <w:pPr>
              <w:numPr>
                <w:ilvl w:val="0"/>
                <w:numId w:val="35"/>
              </w:numPr>
              <w:spacing w:after="0" w:line="240" w:lineRule="auto"/>
            </w:pPr>
            <w:r>
              <w:t>To lead on ensuring that volunteer involvement in delivery of mental health support services is maximised</w:t>
            </w:r>
            <w:r w:rsidR="00723666">
              <w:t>.</w:t>
            </w:r>
          </w:p>
          <w:p w14:paraId="3F486373" w14:textId="1BAAB9EC" w:rsidR="005F3EDF" w:rsidRPr="00AB1AA3" w:rsidRDefault="005F3EDF" w:rsidP="004D1F7B">
            <w:pPr>
              <w:numPr>
                <w:ilvl w:val="0"/>
                <w:numId w:val="35"/>
              </w:numPr>
              <w:spacing w:after="0" w:line="240" w:lineRule="auto"/>
            </w:pPr>
            <w:r w:rsidRPr="00AB1AA3">
              <w:t xml:space="preserve">To oversee the recruitment of </w:t>
            </w:r>
            <w:r w:rsidR="005C34E9">
              <w:t>relevant m</w:t>
            </w:r>
            <w:r>
              <w:t xml:space="preserve">anagers </w:t>
            </w:r>
            <w:r w:rsidRPr="00AB1AA3">
              <w:t>ensuring that WS</w:t>
            </w:r>
            <w:r>
              <w:t>X</w:t>
            </w:r>
            <w:r w:rsidR="004B4D03">
              <w:t xml:space="preserve"> </w:t>
            </w:r>
            <w:r w:rsidRPr="00AB1AA3">
              <w:t>M</w:t>
            </w:r>
            <w:r>
              <w:t>ind</w:t>
            </w:r>
            <w:r w:rsidRPr="00AB1AA3">
              <w:t xml:space="preserve"> recruitment policies are followed.</w:t>
            </w:r>
          </w:p>
          <w:p w14:paraId="34E1D4CE" w14:textId="25376F9F" w:rsidR="005F3EDF" w:rsidRDefault="005F3EDF" w:rsidP="004D1F7B">
            <w:pPr>
              <w:numPr>
                <w:ilvl w:val="0"/>
                <w:numId w:val="35"/>
              </w:numPr>
              <w:spacing w:after="0" w:line="240" w:lineRule="auto"/>
            </w:pPr>
            <w:r w:rsidRPr="00AB1AA3">
              <w:t xml:space="preserve">To </w:t>
            </w:r>
            <w:r>
              <w:t>work with CEO</w:t>
            </w:r>
            <w:r w:rsidR="005C34E9">
              <w:t>, DCEO</w:t>
            </w:r>
            <w:r w:rsidR="004B4D03">
              <w:t>, HOO</w:t>
            </w:r>
            <w:r w:rsidR="005C34E9">
              <w:t xml:space="preserve"> and WSX Mind Finance &amp; resources Manager </w:t>
            </w:r>
            <w:r>
              <w:t xml:space="preserve">to set budgets for operational services and to </w:t>
            </w:r>
            <w:r w:rsidRPr="00AB1AA3">
              <w:t xml:space="preserve">ensure that </w:t>
            </w:r>
            <w:r>
              <w:t xml:space="preserve">operational </w:t>
            </w:r>
            <w:r w:rsidRPr="00AB1AA3">
              <w:t xml:space="preserve">services are managed within allocated budgets </w:t>
            </w:r>
          </w:p>
          <w:p w14:paraId="65B7DF20" w14:textId="08ADF5D1" w:rsidR="005F3EDF" w:rsidRDefault="005F3EDF" w:rsidP="004D1F7B">
            <w:pPr>
              <w:numPr>
                <w:ilvl w:val="0"/>
                <w:numId w:val="35"/>
              </w:numPr>
              <w:spacing w:after="0" w:line="240" w:lineRule="auto"/>
            </w:pPr>
            <w:r w:rsidRPr="00AB1AA3">
              <w:t xml:space="preserve">To respond to any </w:t>
            </w:r>
            <w:r>
              <w:t xml:space="preserve">escalated </w:t>
            </w:r>
            <w:r w:rsidRPr="00AB1AA3">
              <w:t xml:space="preserve">complaints about services as per the Complaints Policy and also to </w:t>
            </w:r>
            <w:r>
              <w:t xml:space="preserve">support </w:t>
            </w:r>
            <w:r w:rsidRPr="00AB1AA3">
              <w:t>CEO</w:t>
            </w:r>
            <w:r w:rsidR="005C34E9">
              <w:t>/DCEO</w:t>
            </w:r>
            <w:r w:rsidRPr="00AB1AA3">
              <w:t xml:space="preserve"> in dealing with such complaints. </w:t>
            </w:r>
          </w:p>
          <w:p w14:paraId="14BC0009" w14:textId="2F7613E5" w:rsidR="008901AF" w:rsidRPr="00851168" w:rsidRDefault="323DB53A" w:rsidP="6EABCCA7">
            <w:pPr>
              <w:numPr>
                <w:ilvl w:val="0"/>
                <w:numId w:val="35"/>
              </w:numPr>
              <w:spacing w:after="0" w:line="240" w:lineRule="auto"/>
              <w:rPr>
                <w:color w:val="000000" w:themeColor="text1"/>
              </w:rPr>
            </w:pPr>
            <w:r w:rsidRPr="6EABCCA7">
              <w:lastRenderedPageBreak/>
              <w:t>To oversee Child Protection, Adult Safeguarding, Health and Sa</w:t>
            </w:r>
            <w:r w:rsidR="11E5B0BE" w:rsidRPr="6EABCCA7">
              <w:t xml:space="preserve">fety and Data Protection for the </w:t>
            </w:r>
            <w:r w:rsidR="4CEBC98B" w:rsidRPr="6EABCCA7">
              <w:t>services under their responsibility, working with the WSX Mind lead</w:t>
            </w:r>
            <w:r w:rsidR="1D9AFC9D" w:rsidRPr="6EABCCA7">
              <w:t>(</w:t>
            </w:r>
            <w:r w:rsidR="4CEBC98B" w:rsidRPr="6EABCCA7">
              <w:t>s</w:t>
            </w:r>
            <w:r w:rsidR="1D9AFC9D" w:rsidRPr="6EABCCA7">
              <w:t>)</w:t>
            </w:r>
            <w:r w:rsidR="4CEBC98B" w:rsidRPr="6EABCCA7">
              <w:t xml:space="preserve"> for these areas to ensure that </w:t>
            </w:r>
            <w:r w:rsidR="5252E639" w:rsidRPr="6EABCCA7">
              <w:t>policies and procedures are followe</w:t>
            </w:r>
            <w:r w:rsidR="6AE8A953" w:rsidRPr="6EABCCA7">
              <w:t>d, and good practice is promoted.</w:t>
            </w:r>
          </w:p>
          <w:p w14:paraId="59FC7A13" w14:textId="77777777" w:rsidR="005F3EDF" w:rsidRPr="004D1F7B" w:rsidRDefault="005F3EDF" w:rsidP="004D1F7B">
            <w:pPr>
              <w:numPr>
                <w:ilvl w:val="0"/>
                <w:numId w:val="35"/>
              </w:numPr>
              <w:spacing w:after="0" w:line="240" w:lineRule="auto"/>
            </w:pPr>
            <w:r w:rsidRPr="004D1F7B">
              <w:t xml:space="preserve">To ensure strong relationships are developed and maintained with health and social care commissioners and contract managers and also with key providers and partners  </w:t>
            </w:r>
          </w:p>
          <w:p w14:paraId="4EA0F67A" w14:textId="4191F75D" w:rsidR="005F3EDF" w:rsidRPr="004D1F7B" w:rsidRDefault="005F3EDF" w:rsidP="004D1F7B">
            <w:pPr>
              <w:pStyle w:val="BulletTwo"/>
              <w:numPr>
                <w:ilvl w:val="0"/>
                <w:numId w:val="35"/>
              </w:numPr>
            </w:pPr>
            <w:r w:rsidRPr="004D1F7B">
              <w:t xml:space="preserve">To represent the organisation at key operational and strategic forums acting as an effective ambassador for WSX Mind at all times </w:t>
            </w:r>
          </w:p>
          <w:p w14:paraId="5209AA5D" w14:textId="160C168D" w:rsidR="005F3EDF" w:rsidRPr="00AB1AA3" w:rsidRDefault="005F3EDF" w:rsidP="004D1F7B">
            <w:pPr>
              <w:numPr>
                <w:ilvl w:val="0"/>
                <w:numId w:val="35"/>
              </w:numPr>
              <w:spacing w:after="0" w:line="240" w:lineRule="auto"/>
            </w:pPr>
            <w:r>
              <w:t xml:space="preserve">To undertake any other </w:t>
            </w:r>
            <w:r w:rsidR="003A08FB">
              <w:t xml:space="preserve">duties </w:t>
            </w:r>
            <w:r w:rsidR="003A08FB" w:rsidRPr="00AB1AA3">
              <w:t>which</w:t>
            </w:r>
            <w:r>
              <w:t xml:space="preserve"> are required and are commensurate with the level of the post</w:t>
            </w:r>
          </w:p>
        </w:tc>
      </w:tr>
    </w:tbl>
    <w:p w14:paraId="0FB78278" w14:textId="77777777" w:rsidR="005F3EDF" w:rsidRDefault="005F3EDF">
      <w:pPr>
        <w:rPr>
          <w:b/>
          <w:bCs/>
          <w:sz w:val="28"/>
          <w:szCs w:val="28"/>
          <w:u w:val="single"/>
        </w:rPr>
      </w:pPr>
    </w:p>
    <w:p w14:paraId="4B32C141" w14:textId="694D8D53" w:rsidR="005F3EDF" w:rsidRPr="006D1C3F" w:rsidRDefault="005F3EDF">
      <w:r>
        <w:rPr>
          <w:b/>
          <w:bCs/>
          <w:sz w:val="28"/>
          <w:szCs w:val="28"/>
          <w:u w:val="single"/>
        </w:rPr>
        <w:br w:type="page"/>
      </w:r>
      <w:r>
        <w:rPr>
          <w:b/>
          <w:bCs/>
          <w:sz w:val="28"/>
          <w:szCs w:val="28"/>
          <w:u w:val="single"/>
        </w:rPr>
        <w:lastRenderedPageBreak/>
        <w:t xml:space="preserve">Person </w:t>
      </w:r>
      <w:r w:rsidRPr="00826D03">
        <w:rPr>
          <w:b/>
          <w:bCs/>
          <w:sz w:val="28"/>
          <w:szCs w:val="28"/>
          <w:u w:val="single"/>
        </w:rPr>
        <w:t>Specification</w:t>
      </w:r>
      <w:r>
        <w:rPr>
          <w:sz w:val="28"/>
          <w:szCs w:val="28"/>
        </w:rPr>
        <w:t xml:space="preserve"> - </w:t>
      </w:r>
      <w:r>
        <w:t>T</w:t>
      </w:r>
      <w:r w:rsidRPr="00826D03">
        <w:t>he</w:t>
      </w:r>
      <w:r>
        <w:t xml:space="preserve"> specific skills, knowledge and abilities required of an individual to be able to effectively perform the role.</w:t>
      </w:r>
    </w:p>
    <w:tbl>
      <w:tblPr>
        <w:tblW w:w="142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3"/>
      </w:tblGrid>
      <w:tr w:rsidR="005F3EDF" w:rsidRPr="00AB1AA3" w14:paraId="10A435C5" w14:textId="77777777" w:rsidTr="6EABCCA7">
        <w:tc>
          <w:tcPr>
            <w:tcW w:w="14283" w:type="dxa"/>
            <w:shd w:val="clear" w:color="auto" w:fill="FFFF00"/>
          </w:tcPr>
          <w:p w14:paraId="5B666A2D" w14:textId="77777777" w:rsidR="005F3EDF" w:rsidRPr="00AB1AA3" w:rsidRDefault="005F3EDF" w:rsidP="00AB1AA3">
            <w:pPr>
              <w:spacing w:after="0" w:line="240" w:lineRule="auto"/>
              <w:rPr>
                <w:b/>
                <w:bCs/>
              </w:rPr>
            </w:pPr>
            <w:r w:rsidRPr="00AB1AA3">
              <w:rPr>
                <w:b/>
                <w:bCs/>
              </w:rPr>
              <w:t>Essential Qualifications</w:t>
            </w:r>
          </w:p>
        </w:tc>
      </w:tr>
      <w:tr w:rsidR="005F3EDF" w:rsidRPr="00AB1AA3" w14:paraId="64FFC955" w14:textId="77777777" w:rsidTr="6EABCCA7">
        <w:trPr>
          <w:trHeight w:val="904"/>
        </w:trPr>
        <w:tc>
          <w:tcPr>
            <w:tcW w:w="14283" w:type="dxa"/>
          </w:tcPr>
          <w:p w14:paraId="0562CB0E" w14:textId="77777777" w:rsidR="005F3EDF" w:rsidRPr="00AB1AA3" w:rsidRDefault="005F3EDF" w:rsidP="00AB1AA3">
            <w:pPr>
              <w:spacing w:after="0" w:line="240" w:lineRule="auto"/>
              <w:rPr>
                <w:i/>
                <w:iCs/>
              </w:rPr>
            </w:pPr>
          </w:p>
          <w:p w14:paraId="1C25D8F4" w14:textId="114D9EC9" w:rsidR="005F3EDF" w:rsidRPr="00A96564" w:rsidRDefault="00712BDF" w:rsidP="00A338D1">
            <w:pPr>
              <w:numPr>
                <w:ilvl w:val="0"/>
                <w:numId w:val="31"/>
              </w:numPr>
              <w:spacing w:after="0" w:line="240" w:lineRule="auto"/>
              <w:rPr>
                <w:i/>
                <w:iCs/>
              </w:rPr>
            </w:pPr>
            <w:r>
              <w:t>A r</w:t>
            </w:r>
            <w:r w:rsidR="005F3EDF">
              <w:t xml:space="preserve">elevant </w:t>
            </w:r>
            <w:r>
              <w:t xml:space="preserve">mental health professional qualification: Mental health nursing, </w:t>
            </w:r>
            <w:r w:rsidR="00AF563E">
              <w:t xml:space="preserve">social work, </w:t>
            </w:r>
            <w:r>
              <w:t xml:space="preserve">occupational </w:t>
            </w:r>
            <w:r w:rsidR="00AF563E">
              <w:t xml:space="preserve">therapy, counselling, psychology </w:t>
            </w:r>
            <w:r w:rsidR="00723666">
              <w:t>etc..</w:t>
            </w:r>
          </w:p>
          <w:p w14:paraId="6C25B3D3" w14:textId="0521B61A" w:rsidR="005F3EDF" w:rsidRPr="0009065F" w:rsidRDefault="004A2EAD" w:rsidP="00A338D1">
            <w:pPr>
              <w:numPr>
                <w:ilvl w:val="0"/>
                <w:numId w:val="31"/>
              </w:numPr>
              <w:spacing w:after="0" w:line="240" w:lineRule="auto"/>
              <w:rPr>
                <w:i/>
                <w:iCs/>
              </w:rPr>
            </w:pPr>
            <w:r>
              <w:t xml:space="preserve">Evidence </w:t>
            </w:r>
            <w:r w:rsidR="005F3EDF">
              <w:t xml:space="preserve">of previous training or learning (formal or informal) which relates to managing services or staff </w:t>
            </w:r>
          </w:p>
          <w:p w14:paraId="389172D3" w14:textId="5170D1DE" w:rsidR="005F3EDF" w:rsidRDefault="005F3EDF" w:rsidP="00E763F1">
            <w:pPr>
              <w:numPr>
                <w:ilvl w:val="0"/>
                <w:numId w:val="31"/>
              </w:numPr>
              <w:spacing w:after="0" w:line="240" w:lineRule="auto"/>
            </w:pPr>
            <w:r>
              <w:t xml:space="preserve">Excellent </w:t>
            </w:r>
            <w:r w:rsidRPr="00D86D19">
              <w:t>literacy</w:t>
            </w:r>
            <w:r>
              <w:t>, IT</w:t>
            </w:r>
            <w:r w:rsidR="00183019">
              <w:t>, Digital</w:t>
            </w:r>
            <w:r>
              <w:t xml:space="preserve"> </w:t>
            </w:r>
            <w:r w:rsidRPr="00D86D19">
              <w:t>and verbal communication skills</w:t>
            </w:r>
          </w:p>
          <w:p w14:paraId="34CE0A41" w14:textId="77777777" w:rsidR="005F3EDF" w:rsidRPr="00AB1AA3" w:rsidRDefault="005F3EDF" w:rsidP="00E763F1">
            <w:pPr>
              <w:spacing w:after="0" w:line="240" w:lineRule="auto"/>
              <w:ind w:left="360"/>
            </w:pPr>
          </w:p>
        </w:tc>
      </w:tr>
      <w:tr w:rsidR="005F3EDF" w:rsidRPr="00AB1AA3" w14:paraId="7D8B89CC" w14:textId="77777777" w:rsidTr="6EABCCA7">
        <w:tc>
          <w:tcPr>
            <w:tcW w:w="14283" w:type="dxa"/>
            <w:shd w:val="clear" w:color="auto" w:fill="FFFF00"/>
          </w:tcPr>
          <w:p w14:paraId="306CE70F" w14:textId="77777777" w:rsidR="005F3EDF" w:rsidRPr="00AB1AA3" w:rsidRDefault="005F3EDF" w:rsidP="00AB1AA3">
            <w:pPr>
              <w:spacing w:after="0" w:line="240" w:lineRule="auto"/>
              <w:rPr>
                <w:b/>
                <w:bCs/>
              </w:rPr>
            </w:pPr>
            <w:r w:rsidRPr="00AB1AA3">
              <w:rPr>
                <w:b/>
                <w:bCs/>
              </w:rPr>
              <w:t>Essential Professional &amp; Technical Knowledge, Skills and Abilities</w:t>
            </w:r>
          </w:p>
        </w:tc>
      </w:tr>
      <w:tr w:rsidR="005F3EDF" w:rsidRPr="00AB1AA3" w14:paraId="4226AA4B" w14:textId="77777777" w:rsidTr="6EABCCA7">
        <w:tc>
          <w:tcPr>
            <w:tcW w:w="14283" w:type="dxa"/>
          </w:tcPr>
          <w:p w14:paraId="62EBF3C5" w14:textId="77777777" w:rsidR="005F3EDF" w:rsidRPr="00AB1AA3" w:rsidRDefault="005F3EDF" w:rsidP="00AB1AA3">
            <w:pPr>
              <w:pStyle w:val="ListParagraph"/>
              <w:spacing w:after="0" w:line="240" w:lineRule="auto"/>
              <w:ind w:hanging="720"/>
            </w:pPr>
          </w:p>
          <w:p w14:paraId="208E71A5" w14:textId="5804684E" w:rsidR="00CA5645" w:rsidRDefault="00CF47DB" w:rsidP="00F77A56">
            <w:pPr>
              <w:pStyle w:val="ListParagraph"/>
              <w:numPr>
                <w:ilvl w:val="0"/>
                <w:numId w:val="31"/>
              </w:numPr>
              <w:spacing w:after="0" w:line="240" w:lineRule="auto"/>
            </w:pPr>
            <w:r>
              <w:t>Significant experience of delivering</w:t>
            </w:r>
            <w:r w:rsidR="000B0C5A">
              <w:t xml:space="preserve">, </w:t>
            </w:r>
            <w:r>
              <w:t>leading</w:t>
            </w:r>
            <w:r w:rsidR="002D7378">
              <w:t xml:space="preserve">, </w:t>
            </w:r>
            <w:r w:rsidR="000B0C5A">
              <w:t xml:space="preserve">planning </w:t>
            </w:r>
            <w:r w:rsidR="002D7378">
              <w:t xml:space="preserve">and quality assuring </w:t>
            </w:r>
            <w:r w:rsidR="00965E63">
              <w:t xml:space="preserve">mental health </w:t>
            </w:r>
            <w:r w:rsidR="000B0C5A">
              <w:t xml:space="preserve">support </w:t>
            </w:r>
            <w:r w:rsidR="00965E63">
              <w:t xml:space="preserve">services </w:t>
            </w:r>
            <w:r w:rsidR="005F3EDF" w:rsidRPr="00AB1AA3">
              <w:t xml:space="preserve"> </w:t>
            </w:r>
          </w:p>
          <w:p w14:paraId="692F467A" w14:textId="591459E9" w:rsidR="005F3EDF" w:rsidRDefault="000B0C5A" w:rsidP="00F77A56">
            <w:pPr>
              <w:pStyle w:val="ListParagraph"/>
              <w:numPr>
                <w:ilvl w:val="0"/>
                <w:numId w:val="31"/>
              </w:numPr>
              <w:spacing w:after="0" w:line="240" w:lineRule="auto"/>
            </w:pPr>
            <w:r>
              <w:t>P</w:t>
            </w:r>
            <w:r w:rsidR="005F3EDF" w:rsidRPr="00AB1AA3">
              <w:t xml:space="preserve">roven knowledge, skills and abilities as </w:t>
            </w:r>
            <w:r w:rsidR="00965E63">
              <w:t xml:space="preserve">a </w:t>
            </w:r>
            <w:r w:rsidR="005F3EDF" w:rsidRPr="00AB1AA3">
              <w:t xml:space="preserve">manager, ideally </w:t>
            </w:r>
            <w:r w:rsidR="005F3EDF">
              <w:t xml:space="preserve">managing operational services in a mental health </w:t>
            </w:r>
            <w:r w:rsidR="005F3EDF" w:rsidRPr="00AB1AA3">
              <w:t>organisation.</w:t>
            </w:r>
          </w:p>
          <w:p w14:paraId="7CCA2C83" w14:textId="2FFC1DEB" w:rsidR="000B0C5A" w:rsidRDefault="0029334A" w:rsidP="00F77A56">
            <w:pPr>
              <w:pStyle w:val="ListParagraph"/>
              <w:numPr>
                <w:ilvl w:val="0"/>
                <w:numId w:val="31"/>
              </w:numPr>
              <w:spacing w:after="0" w:line="240" w:lineRule="auto"/>
            </w:pPr>
            <w:r>
              <w:t>Clearly demonstrates leadership potential including high levels of proactivity a</w:t>
            </w:r>
            <w:r w:rsidR="005B51B6">
              <w:t xml:space="preserve">longside </w:t>
            </w:r>
            <w:r>
              <w:t>interest and m</w:t>
            </w:r>
            <w:r w:rsidR="005E0029">
              <w:t xml:space="preserve">otivation </w:t>
            </w:r>
            <w:r w:rsidR="005B51B6">
              <w:t>in</w:t>
            </w:r>
            <w:r w:rsidR="00626678">
              <w:t xml:space="preserve"> </w:t>
            </w:r>
            <w:r w:rsidR="005F3E36">
              <w:t xml:space="preserve">improving and transforming </w:t>
            </w:r>
            <w:r w:rsidR="005B51B6">
              <w:t xml:space="preserve">practice and </w:t>
            </w:r>
            <w:r w:rsidR="005F3E36">
              <w:t xml:space="preserve">services </w:t>
            </w:r>
            <w:r w:rsidR="00626678">
              <w:t xml:space="preserve">as well as managing </w:t>
            </w:r>
            <w:r w:rsidR="00E17DD9">
              <w:t>existing services</w:t>
            </w:r>
            <w:r w:rsidR="00626678">
              <w:t xml:space="preserve">. </w:t>
            </w:r>
          </w:p>
          <w:p w14:paraId="02691928" w14:textId="04169E8F" w:rsidR="0029334A" w:rsidRDefault="007D5E88" w:rsidP="00F77A56">
            <w:pPr>
              <w:numPr>
                <w:ilvl w:val="0"/>
                <w:numId w:val="31"/>
              </w:numPr>
              <w:spacing w:after="0" w:line="240" w:lineRule="auto"/>
            </w:pPr>
            <w:r>
              <w:t xml:space="preserve">Strong understanding of </w:t>
            </w:r>
            <w:r w:rsidR="00D470B3">
              <w:t xml:space="preserve">and clear commitment to </w:t>
            </w:r>
            <w:r>
              <w:t xml:space="preserve">co-production </w:t>
            </w:r>
            <w:r w:rsidR="00260FC0">
              <w:t xml:space="preserve">in mental health service context and to </w:t>
            </w:r>
            <w:r w:rsidR="00D470B3">
              <w:t xml:space="preserve">ensuring </w:t>
            </w:r>
            <w:r w:rsidR="00260FC0">
              <w:t xml:space="preserve">peer support </w:t>
            </w:r>
            <w:r w:rsidR="00D470B3">
              <w:t>is</w:t>
            </w:r>
            <w:r w:rsidR="00260FC0">
              <w:t xml:space="preserve"> a core component of all mental health support services  </w:t>
            </w:r>
          </w:p>
          <w:p w14:paraId="0637C16B" w14:textId="5B82F2C3" w:rsidR="00B10057" w:rsidRDefault="00B10057" w:rsidP="00F77A56">
            <w:pPr>
              <w:numPr>
                <w:ilvl w:val="0"/>
                <w:numId w:val="31"/>
              </w:numPr>
              <w:spacing w:after="0" w:line="240" w:lineRule="auto"/>
            </w:pPr>
            <w:r>
              <w:t xml:space="preserve">Committed to involving </w:t>
            </w:r>
            <w:r w:rsidR="00EA586B">
              <w:t xml:space="preserve">peer </w:t>
            </w:r>
            <w:r>
              <w:t>volunteers in work of organisation in a way that makes a significant impact on achievement of goals</w:t>
            </w:r>
          </w:p>
          <w:p w14:paraId="49A7FB54" w14:textId="2E8B00BD" w:rsidR="00AF0FDE" w:rsidRPr="00AB1AA3" w:rsidRDefault="101E3EF0" w:rsidP="00F77A56">
            <w:pPr>
              <w:numPr>
                <w:ilvl w:val="0"/>
                <w:numId w:val="31"/>
              </w:numPr>
              <w:spacing w:after="0" w:line="240" w:lineRule="auto"/>
            </w:pPr>
            <w:r>
              <w:t xml:space="preserve">Experience of and commitment to delivering </w:t>
            </w:r>
            <w:r w:rsidR="6C217C81">
              <w:t>mental health support with</w:t>
            </w:r>
            <w:r w:rsidR="581D0FB0">
              <w:t xml:space="preserve"> NHS, Local Authority and VCS</w:t>
            </w:r>
            <w:r w:rsidR="6C217C81">
              <w:t xml:space="preserve"> partners contributing to integrated services and systems of support </w:t>
            </w:r>
          </w:p>
          <w:p w14:paraId="1D723174" w14:textId="076BFE29" w:rsidR="6EABCCA7" w:rsidRDefault="6EABCCA7" w:rsidP="6EABCCA7">
            <w:pPr>
              <w:numPr>
                <w:ilvl w:val="0"/>
                <w:numId w:val="31"/>
              </w:numPr>
              <w:spacing w:after="0" w:line="240" w:lineRule="auto"/>
            </w:pPr>
            <w:r w:rsidRPr="6EABCCA7">
              <w:t>Experience of leading change in systems, processes, service design to respond to health inequalities and the diverse needs of local communities</w:t>
            </w:r>
          </w:p>
          <w:p w14:paraId="075453A9" w14:textId="1D51CCA9" w:rsidR="005F3EDF" w:rsidRPr="00AB1AA3" w:rsidRDefault="005F3EDF" w:rsidP="00F77A56">
            <w:pPr>
              <w:numPr>
                <w:ilvl w:val="0"/>
                <w:numId w:val="31"/>
              </w:numPr>
              <w:spacing w:after="0" w:line="240" w:lineRule="auto"/>
            </w:pPr>
            <w:r>
              <w:t>Able to use significant knowledge and broad skills and abilities as a manager to lead and model organisational values and good practice to guide and supervise managers.</w:t>
            </w:r>
          </w:p>
          <w:p w14:paraId="13E43F12" w14:textId="77777777" w:rsidR="00183019" w:rsidRDefault="005F3EDF" w:rsidP="00183019">
            <w:pPr>
              <w:numPr>
                <w:ilvl w:val="0"/>
                <w:numId w:val="31"/>
              </w:numPr>
              <w:spacing w:after="0" w:line="240" w:lineRule="auto"/>
            </w:pPr>
            <w:r>
              <w:t xml:space="preserve">Highly </w:t>
            </w:r>
            <w:r w:rsidRPr="00AB1AA3">
              <w:t>motivated and able to learn</w:t>
            </w:r>
            <w:r>
              <w:t xml:space="preserve"> quickly</w:t>
            </w:r>
            <w:r w:rsidRPr="00AB1AA3">
              <w:t>, willing to seek advice appropriately and accept supervision and training as required, to take responsibility for their own personal development.</w:t>
            </w:r>
            <w:r w:rsidR="00183019">
              <w:t xml:space="preserve"> </w:t>
            </w:r>
          </w:p>
          <w:p w14:paraId="6D98A12B" w14:textId="77777777" w:rsidR="005F3EDF" w:rsidRPr="00AB1AA3" w:rsidRDefault="005F3EDF" w:rsidP="00FC744A">
            <w:pPr>
              <w:spacing w:after="0" w:line="240" w:lineRule="auto"/>
              <w:ind w:left="360"/>
            </w:pPr>
          </w:p>
        </w:tc>
      </w:tr>
    </w:tbl>
    <w:p w14:paraId="78C17B42" w14:textId="77777777" w:rsidR="00D31DCA" w:rsidRDefault="00D31DCA" w:rsidP="00D31DCA">
      <w:pPr>
        <w:spacing w:after="0"/>
      </w:pPr>
      <w:r>
        <w:t>I have read and understood the Job Description, Person Specification and Competencies/Indicators required for my role and agree to fulfil the requirements of this role.</w:t>
      </w:r>
    </w:p>
    <w:tbl>
      <w:tblPr>
        <w:tblW w:w="144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5418"/>
        <w:gridCol w:w="960"/>
        <w:gridCol w:w="6379"/>
      </w:tblGrid>
      <w:tr w:rsidR="00D31DCA" w14:paraId="68E0BB69" w14:textId="77777777" w:rsidTr="005303C1">
        <w:tc>
          <w:tcPr>
            <w:tcW w:w="1668" w:type="dxa"/>
            <w:shd w:val="clear" w:color="auto" w:fill="C2D69B" w:themeFill="accent3" w:themeFillTint="99"/>
          </w:tcPr>
          <w:p w14:paraId="31A28877" w14:textId="77777777" w:rsidR="00D31DCA" w:rsidRPr="00467A3F" w:rsidRDefault="00D31DCA" w:rsidP="005303C1">
            <w:pPr>
              <w:spacing w:after="0"/>
              <w:rPr>
                <w:b/>
                <w:bCs/>
                <w:sz w:val="20"/>
                <w:szCs w:val="20"/>
              </w:rPr>
            </w:pPr>
            <w:r w:rsidRPr="00467A3F">
              <w:rPr>
                <w:b/>
                <w:bCs/>
                <w:sz w:val="20"/>
                <w:szCs w:val="20"/>
              </w:rPr>
              <w:t>Signed:</w:t>
            </w:r>
          </w:p>
          <w:p w14:paraId="435A0FE0" w14:textId="77777777" w:rsidR="00D31DCA" w:rsidRDefault="00D31DCA" w:rsidP="005303C1">
            <w:pPr>
              <w:spacing w:after="0"/>
              <w:rPr>
                <w:b/>
                <w:bCs/>
                <w:sz w:val="20"/>
                <w:szCs w:val="20"/>
              </w:rPr>
            </w:pPr>
          </w:p>
          <w:p w14:paraId="711FEBA0" w14:textId="77777777" w:rsidR="00D31DCA" w:rsidRPr="00467A3F" w:rsidRDefault="00D31DCA" w:rsidP="005303C1">
            <w:pPr>
              <w:spacing w:after="0"/>
              <w:rPr>
                <w:b/>
                <w:bCs/>
                <w:sz w:val="20"/>
                <w:szCs w:val="20"/>
              </w:rPr>
            </w:pPr>
            <w:r w:rsidRPr="00467A3F">
              <w:rPr>
                <w:b/>
                <w:bCs/>
                <w:sz w:val="20"/>
                <w:szCs w:val="20"/>
              </w:rPr>
              <w:t>Staff member</w:t>
            </w:r>
          </w:p>
        </w:tc>
        <w:tc>
          <w:tcPr>
            <w:tcW w:w="5418" w:type="dxa"/>
          </w:tcPr>
          <w:p w14:paraId="709F3E80" w14:textId="77777777" w:rsidR="00D31DCA" w:rsidRPr="000A3EE5" w:rsidRDefault="00D31DCA" w:rsidP="005303C1">
            <w:pPr>
              <w:spacing w:after="0"/>
              <w:rPr>
                <w:sz w:val="20"/>
                <w:szCs w:val="20"/>
              </w:rPr>
            </w:pPr>
          </w:p>
        </w:tc>
        <w:tc>
          <w:tcPr>
            <w:tcW w:w="960" w:type="dxa"/>
            <w:shd w:val="clear" w:color="auto" w:fill="C2D69B" w:themeFill="accent3" w:themeFillTint="99"/>
          </w:tcPr>
          <w:p w14:paraId="282DAB90" w14:textId="77777777" w:rsidR="00D31DCA" w:rsidRPr="00467A3F" w:rsidRDefault="00D31DCA" w:rsidP="005303C1">
            <w:pPr>
              <w:spacing w:after="0"/>
              <w:rPr>
                <w:b/>
                <w:bCs/>
                <w:sz w:val="20"/>
                <w:szCs w:val="20"/>
              </w:rPr>
            </w:pPr>
            <w:r w:rsidRPr="00467A3F">
              <w:rPr>
                <w:b/>
                <w:bCs/>
                <w:sz w:val="20"/>
                <w:szCs w:val="20"/>
              </w:rPr>
              <w:t>Date:</w:t>
            </w:r>
          </w:p>
        </w:tc>
        <w:tc>
          <w:tcPr>
            <w:tcW w:w="6379" w:type="dxa"/>
          </w:tcPr>
          <w:p w14:paraId="7B1B7EE9" w14:textId="77777777" w:rsidR="00D31DCA" w:rsidRPr="000A3EE5" w:rsidRDefault="00D31DCA" w:rsidP="005303C1">
            <w:pPr>
              <w:spacing w:after="0"/>
              <w:rPr>
                <w:sz w:val="20"/>
                <w:szCs w:val="20"/>
              </w:rPr>
            </w:pPr>
          </w:p>
        </w:tc>
      </w:tr>
      <w:tr w:rsidR="00D31DCA" w14:paraId="7EE5DD1A" w14:textId="77777777" w:rsidTr="005303C1">
        <w:tc>
          <w:tcPr>
            <w:tcW w:w="1668" w:type="dxa"/>
            <w:shd w:val="clear" w:color="auto" w:fill="C2D69B" w:themeFill="accent3" w:themeFillTint="99"/>
          </w:tcPr>
          <w:p w14:paraId="10829446" w14:textId="77777777" w:rsidR="00D31DCA" w:rsidRPr="00467A3F" w:rsidRDefault="00D31DCA" w:rsidP="005303C1">
            <w:pPr>
              <w:rPr>
                <w:b/>
                <w:bCs/>
                <w:sz w:val="20"/>
                <w:szCs w:val="20"/>
              </w:rPr>
            </w:pPr>
            <w:r w:rsidRPr="00467A3F">
              <w:rPr>
                <w:b/>
                <w:bCs/>
                <w:sz w:val="20"/>
                <w:szCs w:val="20"/>
              </w:rPr>
              <w:t>Signed:</w:t>
            </w:r>
          </w:p>
          <w:p w14:paraId="7C7EEED5" w14:textId="77777777" w:rsidR="00D31DCA" w:rsidRPr="00467A3F" w:rsidRDefault="00D31DCA" w:rsidP="005303C1">
            <w:pPr>
              <w:rPr>
                <w:b/>
                <w:bCs/>
                <w:sz w:val="20"/>
                <w:szCs w:val="20"/>
              </w:rPr>
            </w:pPr>
            <w:r w:rsidRPr="00467A3F">
              <w:rPr>
                <w:b/>
                <w:bCs/>
                <w:sz w:val="20"/>
                <w:szCs w:val="20"/>
              </w:rPr>
              <w:lastRenderedPageBreak/>
              <w:t>Line Manager</w:t>
            </w:r>
          </w:p>
        </w:tc>
        <w:tc>
          <w:tcPr>
            <w:tcW w:w="5418" w:type="dxa"/>
          </w:tcPr>
          <w:p w14:paraId="2C9D646E" w14:textId="77777777" w:rsidR="00D31DCA" w:rsidRPr="000A3EE5" w:rsidRDefault="00D31DCA" w:rsidP="005303C1">
            <w:pPr>
              <w:rPr>
                <w:sz w:val="20"/>
                <w:szCs w:val="20"/>
              </w:rPr>
            </w:pPr>
          </w:p>
        </w:tc>
        <w:tc>
          <w:tcPr>
            <w:tcW w:w="960" w:type="dxa"/>
            <w:shd w:val="clear" w:color="auto" w:fill="C2D69B" w:themeFill="accent3" w:themeFillTint="99"/>
          </w:tcPr>
          <w:p w14:paraId="2D229DF6" w14:textId="77777777" w:rsidR="00D31DCA" w:rsidRPr="00467A3F" w:rsidRDefault="00D31DCA" w:rsidP="005303C1">
            <w:pPr>
              <w:rPr>
                <w:b/>
                <w:bCs/>
                <w:sz w:val="20"/>
                <w:szCs w:val="20"/>
              </w:rPr>
            </w:pPr>
            <w:r w:rsidRPr="00467A3F">
              <w:rPr>
                <w:b/>
                <w:bCs/>
                <w:sz w:val="20"/>
                <w:szCs w:val="20"/>
              </w:rPr>
              <w:t>Date:</w:t>
            </w:r>
          </w:p>
        </w:tc>
        <w:tc>
          <w:tcPr>
            <w:tcW w:w="6379" w:type="dxa"/>
          </w:tcPr>
          <w:p w14:paraId="2412C394" w14:textId="77777777" w:rsidR="00D31DCA" w:rsidRPr="000A3EE5" w:rsidRDefault="00D31DCA" w:rsidP="005303C1">
            <w:pPr>
              <w:rPr>
                <w:sz w:val="20"/>
                <w:szCs w:val="20"/>
              </w:rPr>
            </w:pPr>
          </w:p>
        </w:tc>
      </w:tr>
    </w:tbl>
    <w:p w14:paraId="53603491" w14:textId="77777777" w:rsidR="00D31DCA" w:rsidRDefault="00D31DCA" w:rsidP="00D31DCA">
      <w:pPr>
        <w:rPr>
          <w:b/>
          <w:bCs/>
          <w:u w:val="single"/>
        </w:rPr>
      </w:pPr>
    </w:p>
    <w:p w14:paraId="6B699379" w14:textId="77777777" w:rsidR="005F3EDF" w:rsidRDefault="005F3EDF">
      <w:pPr>
        <w:rPr>
          <w:b/>
          <w:bCs/>
          <w:u w:val="single"/>
        </w:rPr>
      </w:pPr>
    </w:p>
    <w:p w14:paraId="3FE9F23F" w14:textId="376B68A5" w:rsidR="005F3EDF" w:rsidRDefault="005F3EDF">
      <w:pPr>
        <w:rPr>
          <w:b/>
          <w:bCs/>
          <w:u w:val="single"/>
        </w:rPr>
      </w:pPr>
    </w:p>
    <w:p w14:paraId="2E9A44C7" w14:textId="6F4D6107" w:rsidR="00D31DCA" w:rsidRDefault="00D31DCA">
      <w:pPr>
        <w:rPr>
          <w:b/>
          <w:bCs/>
          <w:u w:val="single"/>
        </w:rPr>
      </w:pPr>
    </w:p>
    <w:p w14:paraId="0690487A" w14:textId="68391868" w:rsidR="00D31DCA" w:rsidRDefault="00D31DCA">
      <w:pPr>
        <w:rPr>
          <w:b/>
          <w:bCs/>
          <w:u w:val="single"/>
        </w:rPr>
      </w:pPr>
    </w:p>
    <w:p w14:paraId="716A2E70" w14:textId="118464AB" w:rsidR="00D31DCA" w:rsidRDefault="00D31DCA">
      <w:pPr>
        <w:rPr>
          <w:b/>
          <w:bCs/>
          <w:u w:val="single"/>
        </w:rPr>
      </w:pPr>
    </w:p>
    <w:p w14:paraId="1F16AFD7" w14:textId="44649C07" w:rsidR="00D31DCA" w:rsidRDefault="00D31DCA">
      <w:pPr>
        <w:rPr>
          <w:b/>
          <w:bCs/>
          <w:u w:val="single"/>
        </w:rPr>
      </w:pPr>
    </w:p>
    <w:p w14:paraId="62C298F9" w14:textId="5E737FE4" w:rsidR="00D31DCA" w:rsidRDefault="00D31DCA">
      <w:pPr>
        <w:rPr>
          <w:b/>
          <w:bCs/>
          <w:u w:val="single"/>
        </w:rPr>
      </w:pPr>
    </w:p>
    <w:p w14:paraId="0FFE3C33" w14:textId="2758395C" w:rsidR="00D31DCA" w:rsidRDefault="00D31DCA">
      <w:pPr>
        <w:rPr>
          <w:b/>
          <w:bCs/>
          <w:u w:val="single"/>
        </w:rPr>
      </w:pPr>
    </w:p>
    <w:p w14:paraId="7E9D472C" w14:textId="72C0717F" w:rsidR="00D31DCA" w:rsidRDefault="00D31DCA">
      <w:pPr>
        <w:rPr>
          <w:b/>
          <w:bCs/>
          <w:u w:val="single"/>
        </w:rPr>
      </w:pPr>
    </w:p>
    <w:p w14:paraId="5BCF018E" w14:textId="2F7B9E7F" w:rsidR="00D31DCA" w:rsidRDefault="00D31DCA">
      <w:pPr>
        <w:rPr>
          <w:b/>
          <w:bCs/>
          <w:u w:val="single"/>
        </w:rPr>
      </w:pPr>
    </w:p>
    <w:p w14:paraId="347C35EB" w14:textId="1C2D52AA" w:rsidR="00D31DCA" w:rsidRDefault="00D31DCA">
      <w:pPr>
        <w:rPr>
          <w:b/>
          <w:bCs/>
          <w:u w:val="single"/>
        </w:rPr>
      </w:pPr>
    </w:p>
    <w:p w14:paraId="11C8F284" w14:textId="650C729D" w:rsidR="00D31DCA" w:rsidRDefault="00D31DCA">
      <w:pPr>
        <w:rPr>
          <w:b/>
          <w:bCs/>
          <w:u w:val="single"/>
        </w:rPr>
      </w:pPr>
    </w:p>
    <w:p w14:paraId="2995E7E0" w14:textId="76ED32FF" w:rsidR="00D31DCA" w:rsidRDefault="00D31DCA">
      <w:pPr>
        <w:rPr>
          <w:b/>
          <w:bCs/>
          <w:u w:val="single"/>
        </w:rPr>
      </w:pPr>
    </w:p>
    <w:p w14:paraId="04CA4A70" w14:textId="5F967072" w:rsidR="00D31DCA" w:rsidRDefault="00D31DCA">
      <w:pPr>
        <w:rPr>
          <w:b/>
          <w:bCs/>
          <w:u w:val="single"/>
        </w:rPr>
      </w:pPr>
    </w:p>
    <w:p w14:paraId="2964A360" w14:textId="14DC6B2D" w:rsidR="00D31DCA" w:rsidRDefault="00D31DCA">
      <w:pPr>
        <w:rPr>
          <w:b/>
          <w:bCs/>
          <w:u w:val="single"/>
        </w:rPr>
      </w:pPr>
    </w:p>
    <w:p w14:paraId="670853E5" w14:textId="45875B06" w:rsidR="00D31DCA" w:rsidRDefault="00D31DCA">
      <w:pPr>
        <w:rPr>
          <w:b/>
          <w:bCs/>
          <w:u w:val="single"/>
        </w:rPr>
      </w:pPr>
    </w:p>
    <w:p w14:paraId="74BBBF0E" w14:textId="619D8008" w:rsidR="00D31DCA" w:rsidRDefault="00D31DCA">
      <w:pPr>
        <w:rPr>
          <w:b/>
          <w:bCs/>
          <w:u w:val="single"/>
        </w:rPr>
      </w:pPr>
    </w:p>
    <w:sectPr w:rsidR="00D31DCA" w:rsidSect="00B87487">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601A2" w14:textId="77777777" w:rsidR="00FC2D29" w:rsidRDefault="00FC2D29" w:rsidP="00723678">
      <w:pPr>
        <w:spacing w:after="0" w:line="240" w:lineRule="auto"/>
      </w:pPr>
      <w:r>
        <w:separator/>
      </w:r>
    </w:p>
  </w:endnote>
  <w:endnote w:type="continuationSeparator" w:id="0">
    <w:p w14:paraId="301714D5" w14:textId="77777777" w:rsidR="00FC2D29" w:rsidRDefault="00FC2D29" w:rsidP="0072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4611" w14:textId="4157B5B0" w:rsidR="005F3EDF" w:rsidRDefault="614829CD" w:rsidP="00E763F1">
    <w:pPr>
      <w:pStyle w:val="Footer"/>
      <w:jc w:val="center"/>
    </w:pPr>
    <w:r>
      <w:t xml:space="preserve">Head of </w:t>
    </w:r>
    <w:r w:rsidR="005B0520">
      <w:t xml:space="preserve">MH Support </w:t>
    </w:r>
    <w:r>
      <w:t xml:space="preserve">  – JD &amp; PS – </w:t>
    </w:r>
    <w:r w:rsidR="005B0520">
      <w:t xml:space="preserve">June 2022 </w:t>
    </w:r>
    <w:r>
      <w:t xml:space="preserve"> </w:t>
    </w:r>
    <w:r w:rsidR="00357A16">
      <w:t xml:space="preserve">Draft v2 </w:t>
    </w:r>
    <w:r w:rsidR="005F3EDF">
      <w:tab/>
    </w:r>
    <w:r w:rsidR="005F3EDF">
      <w:tab/>
    </w:r>
    <w:r w:rsidR="005F3EDF">
      <w:tab/>
    </w:r>
    <w:r w:rsidR="005F3EDF">
      <w:tab/>
    </w:r>
    <w:r w:rsidR="005F3EDF">
      <w:tab/>
    </w:r>
    <w:r w:rsidR="005F3EDF">
      <w:tab/>
    </w:r>
    <w:r w:rsidR="005F3EDF">
      <w:tab/>
    </w:r>
    <w:r w:rsidR="005F3EDF">
      <w:tab/>
    </w:r>
    <w:r w:rsidR="00756D1E">
      <w:rPr>
        <w:noProof/>
      </w:rPr>
      <w:fldChar w:fldCharType="begin"/>
    </w:r>
    <w:r w:rsidR="00756D1E">
      <w:instrText xml:space="preserve"> PAGE   \* MERGEFORMAT </w:instrText>
    </w:r>
    <w:r w:rsidR="00756D1E">
      <w:fldChar w:fldCharType="separate"/>
    </w:r>
    <w:r>
      <w:rPr>
        <w:noProof/>
      </w:rPr>
      <w:t>8</w:t>
    </w:r>
    <w:r w:rsidR="00756D1E">
      <w:rPr>
        <w:noProof/>
      </w:rPr>
      <w:fldChar w:fldCharType="end"/>
    </w:r>
  </w:p>
  <w:p w14:paraId="7DF4E37C" w14:textId="77777777" w:rsidR="005F3EDF" w:rsidRDefault="005F3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0787E" w14:textId="77777777" w:rsidR="00FC2D29" w:rsidRDefault="00FC2D29" w:rsidP="00723678">
      <w:pPr>
        <w:spacing w:after="0" w:line="240" w:lineRule="auto"/>
      </w:pPr>
      <w:r>
        <w:separator/>
      </w:r>
    </w:p>
  </w:footnote>
  <w:footnote w:type="continuationSeparator" w:id="0">
    <w:p w14:paraId="7ECD1813" w14:textId="77777777" w:rsidR="00FC2D29" w:rsidRDefault="00FC2D29" w:rsidP="00723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30F8" w14:textId="20899269" w:rsidR="005F3EDF" w:rsidRDefault="614829CD" w:rsidP="00A338D1">
    <w:pPr>
      <w:pStyle w:val="Header"/>
      <w:jc w:val="center"/>
    </w:pPr>
    <w:bookmarkStart w:id="0" w:name="_Hlk30442316"/>
    <w:bookmarkEnd w:id="0"/>
    <w:r>
      <w:rPr>
        <w:noProof/>
      </w:rPr>
      <w:drawing>
        <wp:inline distT="0" distB="0" distL="0" distR="0" wp14:anchorId="58C29B90" wp14:editId="2F747629">
          <wp:extent cx="1752600" cy="406401"/>
          <wp:effectExtent l="0" t="0" r="0" b="0"/>
          <wp:docPr id="1983491136"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FF2B5EF4-FFF2-40B4-BE49-F238E27FC236}">
                        <a16:creationId xmlns:a16="http://schemas.microsoft.com/office/drawing/2014/main" xmlns:w="http://schemas.openxmlformats.org/wordprocessingml/2006/main" xmlns:w10="urn:schemas-microsoft-com:office:word" xmlns:v="urn:schemas-microsoft-com:vml" xmlns:o="urn:schemas-microsoft-com:office:office" xmlns="" id="{4D6E2ABF-578E-4A39-BDC7-85EEE405CC93}"/>
                      </a:ext>
                    </a:extLst>
                  </a:blip>
                  <a:stretch>
                    <a:fillRect/>
                  </a:stretch>
                </pic:blipFill>
                <pic:spPr>
                  <a:xfrm>
                    <a:off x="0" y="0"/>
                    <a:ext cx="1752600" cy="4064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9EF"/>
    <w:multiLevelType w:val="hybridMultilevel"/>
    <w:tmpl w:val="E56C21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665742"/>
    <w:multiLevelType w:val="hybridMultilevel"/>
    <w:tmpl w:val="7E18EE6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9844083"/>
    <w:multiLevelType w:val="hybridMultilevel"/>
    <w:tmpl w:val="B8ECAE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088688F"/>
    <w:multiLevelType w:val="hybridMultilevel"/>
    <w:tmpl w:val="D39490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11871BEA"/>
    <w:multiLevelType w:val="hybridMultilevel"/>
    <w:tmpl w:val="55F4C1D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D767851"/>
    <w:multiLevelType w:val="hybridMultilevel"/>
    <w:tmpl w:val="35042D2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20D13338"/>
    <w:multiLevelType w:val="hybridMultilevel"/>
    <w:tmpl w:val="113C7B3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15:restartNumberingAfterBreak="0">
    <w:nsid w:val="26001194"/>
    <w:multiLevelType w:val="hybridMultilevel"/>
    <w:tmpl w:val="1EDE6CAE"/>
    <w:lvl w:ilvl="0" w:tplc="08090001">
      <w:start w:val="1"/>
      <w:numFmt w:val="bullet"/>
      <w:lvlText w:val=""/>
      <w:lvlJc w:val="left"/>
      <w:pPr>
        <w:ind w:left="789" w:hanging="360"/>
      </w:pPr>
      <w:rPr>
        <w:rFonts w:ascii="Symbol" w:hAnsi="Symbol" w:cs="Symbol" w:hint="default"/>
      </w:rPr>
    </w:lvl>
    <w:lvl w:ilvl="1" w:tplc="08090003">
      <w:start w:val="1"/>
      <w:numFmt w:val="bullet"/>
      <w:lvlText w:val="o"/>
      <w:lvlJc w:val="left"/>
      <w:pPr>
        <w:ind w:left="1509" w:hanging="360"/>
      </w:pPr>
      <w:rPr>
        <w:rFonts w:ascii="Courier New" w:hAnsi="Courier New" w:cs="Courier New" w:hint="default"/>
      </w:rPr>
    </w:lvl>
    <w:lvl w:ilvl="2" w:tplc="08090005">
      <w:start w:val="1"/>
      <w:numFmt w:val="bullet"/>
      <w:lvlText w:val=""/>
      <w:lvlJc w:val="left"/>
      <w:pPr>
        <w:ind w:left="2229" w:hanging="360"/>
      </w:pPr>
      <w:rPr>
        <w:rFonts w:ascii="Wingdings" w:hAnsi="Wingdings" w:cs="Wingdings" w:hint="default"/>
      </w:rPr>
    </w:lvl>
    <w:lvl w:ilvl="3" w:tplc="08090001">
      <w:start w:val="1"/>
      <w:numFmt w:val="bullet"/>
      <w:lvlText w:val=""/>
      <w:lvlJc w:val="left"/>
      <w:pPr>
        <w:ind w:left="2949" w:hanging="360"/>
      </w:pPr>
      <w:rPr>
        <w:rFonts w:ascii="Symbol" w:hAnsi="Symbol" w:cs="Symbol" w:hint="default"/>
      </w:rPr>
    </w:lvl>
    <w:lvl w:ilvl="4" w:tplc="08090003">
      <w:start w:val="1"/>
      <w:numFmt w:val="bullet"/>
      <w:lvlText w:val="o"/>
      <w:lvlJc w:val="left"/>
      <w:pPr>
        <w:ind w:left="3669" w:hanging="360"/>
      </w:pPr>
      <w:rPr>
        <w:rFonts w:ascii="Courier New" w:hAnsi="Courier New" w:cs="Courier New" w:hint="default"/>
      </w:rPr>
    </w:lvl>
    <w:lvl w:ilvl="5" w:tplc="08090005">
      <w:start w:val="1"/>
      <w:numFmt w:val="bullet"/>
      <w:lvlText w:val=""/>
      <w:lvlJc w:val="left"/>
      <w:pPr>
        <w:ind w:left="4389" w:hanging="360"/>
      </w:pPr>
      <w:rPr>
        <w:rFonts w:ascii="Wingdings" w:hAnsi="Wingdings" w:cs="Wingdings" w:hint="default"/>
      </w:rPr>
    </w:lvl>
    <w:lvl w:ilvl="6" w:tplc="08090001">
      <w:start w:val="1"/>
      <w:numFmt w:val="bullet"/>
      <w:lvlText w:val=""/>
      <w:lvlJc w:val="left"/>
      <w:pPr>
        <w:ind w:left="5109" w:hanging="360"/>
      </w:pPr>
      <w:rPr>
        <w:rFonts w:ascii="Symbol" w:hAnsi="Symbol" w:cs="Symbol" w:hint="default"/>
      </w:rPr>
    </w:lvl>
    <w:lvl w:ilvl="7" w:tplc="08090003">
      <w:start w:val="1"/>
      <w:numFmt w:val="bullet"/>
      <w:lvlText w:val="o"/>
      <w:lvlJc w:val="left"/>
      <w:pPr>
        <w:ind w:left="5829" w:hanging="360"/>
      </w:pPr>
      <w:rPr>
        <w:rFonts w:ascii="Courier New" w:hAnsi="Courier New" w:cs="Courier New" w:hint="default"/>
      </w:rPr>
    </w:lvl>
    <w:lvl w:ilvl="8" w:tplc="08090005">
      <w:start w:val="1"/>
      <w:numFmt w:val="bullet"/>
      <w:lvlText w:val=""/>
      <w:lvlJc w:val="left"/>
      <w:pPr>
        <w:ind w:left="6549" w:hanging="360"/>
      </w:pPr>
      <w:rPr>
        <w:rFonts w:ascii="Wingdings" w:hAnsi="Wingdings" w:cs="Wingdings" w:hint="default"/>
      </w:rPr>
    </w:lvl>
  </w:abstractNum>
  <w:abstractNum w:abstractNumId="8" w15:restartNumberingAfterBreak="0">
    <w:nsid w:val="2624681E"/>
    <w:multiLevelType w:val="hybridMultilevel"/>
    <w:tmpl w:val="C83421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8C249EE"/>
    <w:multiLevelType w:val="hybridMultilevel"/>
    <w:tmpl w:val="E4B23D9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2D530DEE"/>
    <w:multiLevelType w:val="hybridMultilevel"/>
    <w:tmpl w:val="0FD0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654EF3"/>
    <w:multiLevelType w:val="hybridMultilevel"/>
    <w:tmpl w:val="1090E8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3571754F"/>
    <w:multiLevelType w:val="hybridMultilevel"/>
    <w:tmpl w:val="6BC86AC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74A4BA9"/>
    <w:multiLevelType w:val="hybridMultilevel"/>
    <w:tmpl w:val="C06A4D96"/>
    <w:lvl w:ilvl="0" w:tplc="08090001">
      <w:start w:val="1"/>
      <w:numFmt w:val="bullet"/>
      <w:lvlText w:val=""/>
      <w:lvlJc w:val="left"/>
      <w:pPr>
        <w:ind w:left="896" w:hanging="360"/>
      </w:pPr>
      <w:rPr>
        <w:rFonts w:ascii="Symbol" w:hAnsi="Symbol" w:cs="Symbol" w:hint="default"/>
      </w:rPr>
    </w:lvl>
    <w:lvl w:ilvl="1" w:tplc="08090003">
      <w:start w:val="1"/>
      <w:numFmt w:val="bullet"/>
      <w:lvlText w:val="o"/>
      <w:lvlJc w:val="left"/>
      <w:pPr>
        <w:ind w:left="1616" w:hanging="360"/>
      </w:pPr>
      <w:rPr>
        <w:rFonts w:ascii="Courier New" w:hAnsi="Courier New" w:cs="Courier New" w:hint="default"/>
      </w:rPr>
    </w:lvl>
    <w:lvl w:ilvl="2" w:tplc="08090005">
      <w:start w:val="1"/>
      <w:numFmt w:val="bullet"/>
      <w:lvlText w:val=""/>
      <w:lvlJc w:val="left"/>
      <w:pPr>
        <w:ind w:left="2336" w:hanging="360"/>
      </w:pPr>
      <w:rPr>
        <w:rFonts w:ascii="Wingdings" w:hAnsi="Wingdings" w:cs="Wingdings" w:hint="default"/>
      </w:rPr>
    </w:lvl>
    <w:lvl w:ilvl="3" w:tplc="08090001">
      <w:start w:val="1"/>
      <w:numFmt w:val="bullet"/>
      <w:lvlText w:val=""/>
      <w:lvlJc w:val="left"/>
      <w:pPr>
        <w:ind w:left="3056" w:hanging="360"/>
      </w:pPr>
      <w:rPr>
        <w:rFonts w:ascii="Symbol" w:hAnsi="Symbol" w:cs="Symbol" w:hint="default"/>
      </w:rPr>
    </w:lvl>
    <w:lvl w:ilvl="4" w:tplc="08090003">
      <w:start w:val="1"/>
      <w:numFmt w:val="bullet"/>
      <w:lvlText w:val="o"/>
      <w:lvlJc w:val="left"/>
      <w:pPr>
        <w:ind w:left="3776" w:hanging="360"/>
      </w:pPr>
      <w:rPr>
        <w:rFonts w:ascii="Courier New" w:hAnsi="Courier New" w:cs="Courier New" w:hint="default"/>
      </w:rPr>
    </w:lvl>
    <w:lvl w:ilvl="5" w:tplc="08090005">
      <w:start w:val="1"/>
      <w:numFmt w:val="bullet"/>
      <w:lvlText w:val=""/>
      <w:lvlJc w:val="left"/>
      <w:pPr>
        <w:ind w:left="4496" w:hanging="360"/>
      </w:pPr>
      <w:rPr>
        <w:rFonts w:ascii="Wingdings" w:hAnsi="Wingdings" w:cs="Wingdings" w:hint="default"/>
      </w:rPr>
    </w:lvl>
    <w:lvl w:ilvl="6" w:tplc="08090001">
      <w:start w:val="1"/>
      <w:numFmt w:val="bullet"/>
      <w:lvlText w:val=""/>
      <w:lvlJc w:val="left"/>
      <w:pPr>
        <w:ind w:left="5216" w:hanging="360"/>
      </w:pPr>
      <w:rPr>
        <w:rFonts w:ascii="Symbol" w:hAnsi="Symbol" w:cs="Symbol" w:hint="default"/>
      </w:rPr>
    </w:lvl>
    <w:lvl w:ilvl="7" w:tplc="08090003">
      <w:start w:val="1"/>
      <w:numFmt w:val="bullet"/>
      <w:lvlText w:val="o"/>
      <w:lvlJc w:val="left"/>
      <w:pPr>
        <w:ind w:left="5936" w:hanging="360"/>
      </w:pPr>
      <w:rPr>
        <w:rFonts w:ascii="Courier New" w:hAnsi="Courier New" w:cs="Courier New" w:hint="default"/>
      </w:rPr>
    </w:lvl>
    <w:lvl w:ilvl="8" w:tplc="08090005">
      <w:start w:val="1"/>
      <w:numFmt w:val="bullet"/>
      <w:lvlText w:val=""/>
      <w:lvlJc w:val="left"/>
      <w:pPr>
        <w:ind w:left="6656" w:hanging="360"/>
      </w:pPr>
      <w:rPr>
        <w:rFonts w:ascii="Wingdings" w:hAnsi="Wingdings" w:cs="Wingdings" w:hint="default"/>
      </w:rPr>
    </w:lvl>
  </w:abstractNum>
  <w:abstractNum w:abstractNumId="14" w15:restartNumberingAfterBreak="0">
    <w:nsid w:val="3AFF07AB"/>
    <w:multiLevelType w:val="hybridMultilevel"/>
    <w:tmpl w:val="D5B898B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3DE362FF"/>
    <w:multiLevelType w:val="hybridMultilevel"/>
    <w:tmpl w:val="1F5EA9C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3FB6699D"/>
    <w:multiLevelType w:val="hybridMultilevel"/>
    <w:tmpl w:val="EFEE3B8C"/>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7" w15:restartNumberingAfterBreak="0">
    <w:nsid w:val="40FB185D"/>
    <w:multiLevelType w:val="hybridMultilevel"/>
    <w:tmpl w:val="7034DD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35B31B2"/>
    <w:multiLevelType w:val="hybridMultilevel"/>
    <w:tmpl w:val="5CAEDBC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15:restartNumberingAfterBreak="0">
    <w:nsid w:val="471F3526"/>
    <w:multiLevelType w:val="hybridMultilevel"/>
    <w:tmpl w:val="5F7CA0A8"/>
    <w:lvl w:ilvl="0" w:tplc="0809000F">
      <w:start w:val="1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7E67C57"/>
    <w:multiLevelType w:val="hybridMultilevel"/>
    <w:tmpl w:val="6B225F3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4C953871"/>
    <w:multiLevelType w:val="hybridMultilevel"/>
    <w:tmpl w:val="05528D92"/>
    <w:lvl w:ilvl="0" w:tplc="0809000F">
      <w:start w:val="2"/>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4E5A1789"/>
    <w:multiLevelType w:val="hybridMultilevel"/>
    <w:tmpl w:val="1A18527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15:restartNumberingAfterBreak="0">
    <w:nsid w:val="4ECD5E1D"/>
    <w:multiLevelType w:val="hybridMultilevel"/>
    <w:tmpl w:val="9ACE6D1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51986FAE"/>
    <w:multiLevelType w:val="hybridMultilevel"/>
    <w:tmpl w:val="8BDAC28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15:restartNumberingAfterBreak="0">
    <w:nsid w:val="55FC78EC"/>
    <w:multiLevelType w:val="hybridMultilevel"/>
    <w:tmpl w:val="10588116"/>
    <w:lvl w:ilvl="0" w:tplc="C57EE82A">
      <w:start w:val="1"/>
      <w:numFmt w:val="bullet"/>
      <w:pStyle w:val="BulletOne"/>
      <w:lvlText w:val=""/>
      <w:lvlJc w:val="left"/>
      <w:pPr>
        <w:tabs>
          <w:tab w:val="num" w:pos="340"/>
        </w:tabs>
        <w:ind w:left="340" w:hanging="34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88819D4"/>
    <w:multiLevelType w:val="hybridMultilevel"/>
    <w:tmpl w:val="C74061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8D3589E"/>
    <w:multiLevelType w:val="hybridMultilevel"/>
    <w:tmpl w:val="DC9E497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8" w15:restartNumberingAfterBreak="0">
    <w:nsid w:val="5F836AF2"/>
    <w:multiLevelType w:val="hybridMultilevel"/>
    <w:tmpl w:val="40987F9E"/>
    <w:lvl w:ilvl="0" w:tplc="E7C63290">
      <w:start w:val="1"/>
      <w:numFmt w:val="bullet"/>
      <w:pStyle w:val="BulletTwo"/>
      <w:lvlText w:val=""/>
      <w:lvlJc w:val="left"/>
      <w:pPr>
        <w:tabs>
          <w:tab w:val="num" w:pos="680"/>
        </w:tabs>
        <w:ind w:left="680" w:hanging="34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282622E"/>
    <w:multiLevelType w:val="hybridMultilevel"/>
    <w:tmpl w:val="369E928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15:restartNumberingAfterBreak="0">
    <w:nsid w:val="6BD64F80"/>
    <w:multiLevelType w:val="hybridMultilevel"/>
    <w:tmpl w:val="65A0279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15:restartNumberingAfterBreak="0">
    <w:nsid w:val="6D2738BE"/>
    <w:multiLevelType w:val="hybridMultilevel"/>
    <w:tmpl w:val="FC0CDDF4"/>
    <w:lvl w:ilvl="0" w:tplc="4E98A1F0">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15:restartNumberingAfterBreak="0">
    <w:nsid w:val="6D812B4E"/>
    <w:multiLevelType w:val="hybridMultilevel"/>
    <w:tmpl w:val="BA12F55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3" w15:restartNumberingAfterBreak="0">
    <w:nsid w:val="6FAA210C"/>
    <w:multiLevelType w:val="hybridMultilevel"/>
    <w:tmpl w:val="E56AB9A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42A2FE1"/>
    <w:multiLevelType w:val="hybridMultilevel"/>
    <w:tmpl w:val="EAC8BF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5050F28"/>
    <w:multiLevelType w:val="hybridMultilevel"/>
    <w:tmpl w:val="95623F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5114CB3"/>
    <w:multiLevelType w:val="hybridMultilevel"/>
    <w:tmpl w:val="FEBC2D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84426BC"/>
    <w:multiLevelType w:val="hybridMultilevel"/>
    <w:tmpl w:val="55CCD9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451778057">
    <w:abstractNumId w:val="30"/>
  </w:num>
  <w:num w:numId="2" w16cid:durableId="1016613440">
    <w:abstractNumId w:val="3"/>
  </w:num>
  <w:num w:numId="3" w16cid:durableId="545261565">
    <w:abstractNumId w:val="34"/>
  </w:num>
  <w:num w:numId="4" w16cid:durableId="1243640827">
    <w:abstractNumId w:val="1"/>
  </w:num>
  <w:num w:numId="5" w16cid:durableId="1096899203">
    <w:abstractNumId w:val="13"/>
  </w:num>
  <w:num w:numId="6" w16cid:durableId="1588996228">
    <w:abstractNumId w:val="9"/>
  </w:num>
  <w:num w:numId="7" w16cid:durableId="193035953">
    <w:abstractNumId w:val="29"/>
  </w:num>
  <w:num w:numId="8" w16cid:durableId="174273960">
    <w:abstractNumId w:val="36"/>
  </w:num>
  <w:num w:numId="9" w16cid:durableId="1594970499">
    <w:abstractNumId w:val="2"/>
  </w:num>
  <w:num w:numId="10" w16cid:durableId="1150906688">
    <w:abstractNumId w:val="8"/>
  </w:num>
  <w:num w:numId="11" w16cid:durableId="1188984041">
    <w:abstractNumId w:val="6"/>
  </w:num>
  <w:num w:numId="12" w16cid:durableId="1672372696">
    <w:abstractNumId w:val="16"/>
  </w:num>
  <w:num w:numId="13" w16cid:durableId="1467115114">
    <w:abstractNumId w:val="11"/>
  </w:num>
  <w:num w:numId="14" w16cid:durableId="862595851">
    <w:abstractNumId w:val="35"/>
  </w:num>
  <w:num w:numId="15" w16cid:durableId="1669669238">
    <w:abstractNumId w:val="5"/>
  </w:num>
  <w:num w:numId="16" w16cid:durableId="18551732">
    <w:abstractNumId w:val="18"/>
  </w:num>
  <w:num w:numId="17" w16cid:durableId="1174149202">
    <w:abstractNumId w:val="24"/>
  </w:num>
  <w:num w:numId="18" w16cid:durableId="281501182">
    <w:abstractNumId w:val="22"/>
  </w:num>
  <w:num w:numId="19" w16cid:durableId="147863285">
    <w:abstractNumId w:val="27"/>
  </w:num>
  <w:num w:numId="20" w16cid:durableId="799229686">
    <w:abstractNumId w:val="32"/>
  </w:num>
  <w:num w:numId="21" w16cid:durableId="110516596">
    <w:abstractNumId w:val="7"/>
  </w:num>
  <w:num w:numId="22" w16cid:durableId="346564983">
    <w:abstractNumId w:val="23"/>
  </w:num>
  <w:num w:numId="23" w16cid:durableId="1943956201">
    <w:abstractNumId w:val="15"/>
  </w:num>
  <w:num w:numId="24" w16cid:durableId="711004109">
    <w:abstractNumId w:val="14"/>
  </w:num>
  <w:num w:numId="25" w16cid:durableId="1045327725">
    <w:abstractNumId w:val="31"/>
  </w:num>
  <w:num w:numId="26" w16cid:durableId="1197043218">
    <w:abstractNumId w:val="20"/>
  </w:num>
  <w:num w:numId="27" w16cid:durableId="81219450">
    <w:abstractNumId w:val="0"/>
  </w:num>
  <w:num w:numId="28" w16cid:durableId="604532465">
    <w:abstractNumId w:val="17"/>
  </w:num>
  <w:num w:numId="29" w16cid:durableId="1621915571">
    <w:abstractNumId w:val="19"/>
  </w:num>
  <w:num w:numId="30" w16cid:durableId="670330614">
    <w:abstractNumId w:val="33"/>
  </w:num>
  <w:num w:numId="31" w16cid:durableId="1146121808">
    <w:abstractNumId w:val="4"/>
  </w:num>
  <w:num w:numId="32" w16cid:durableId="378629250">
    <w:abstractNumId w:val="25"/>
  </w:num>
  <w:num w:numId="33" w16cid:durableId="947004498">
    <w:abstractNumId w:val="28"/>
  </w:num>
  <w:num w:numId="34" w16cid:durableId="1906381030">
    <w:abstractNumId w:val="21"/>
  </w:num>
  <w:num w:numId="35" w16cid:durableId="1795706691">
    <w:abstractNumId w:val="37"/>
  </w:num>
  <w:num w:numId="36" w16cid:durableId="2082480682">
    <w:abstractNumId w:val="26"/>
  </w:num>
  <w:num w:numId="37" w16cid:durableId="652486883">
    <w:abstractNumId w:val="12"/>
  </w:num>
  <w:num w:numId="38" w16cid:durableId="9337127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6E"/>
    <w:rsid w:val="00001B49"/>
    <w:rsid w:val="000065A8"/>
    <w:rsid w:val="0001738A"/>
    <w:rsid w:val="0001746B"/>
    <w:rsid w:val="0002154A"/>
    <w:rsid w:val="00025D31"/>
    <w:rsid w:val="00051814"/>
    <w:rsid w:val="0005360A"/>
    <w:rsid w:val="00061CC3"/>
    <w:rsid w:val="0007560F"/>
    <w:rsid w:val="00084631"/>
    <w:rsid w:val="0009065F"/>
    <w:rsid w:val="000B0C5A"/>
    <w:rsid w:val="000C3C4C"/>
    <w:rsid w:val="000E1D7B"/>
    <w:rsid w:val="000E4A88"/>
    <w:rsid w:val="00104A93"/>
    <w:rsid w:val="001351A0"/>
    <w:rsid w:val="00146866"/>
    <w:rsid w:val="001647FA"/>
    <w:rsid w:val="00183019"/>
    <w:rsid w:val="001C0050"/>
    <w:rsid w:val="001C0F60"/>
    <w:rsid w:val="001C6B0B"/>
    <w:rsid w:val="001D0968"/>
    <w:rsid w:val="001D3CF9"/>
    <w:rsid w:val="002303BE"/>
    <w:rsid w:val="00253F34"/>
    <w:rsid w:val="00260FC0"/>
    <w:rsid w:val="00264921"/>
    <w:rsid w:val="00277462"/>
    <w:rsid w:val="00285FBF"/>
    <w:rsid w:val="0029334A"/>
    <w:rsid w:val="002A3B4A"/>
    <w:rsid w:val="002B47F3"/>
    <w:rsid w:val="002B5A3D"/>
    <w:rsid w:val="002B6558"/>
    <w:rsid w:val="002D7378"/>
    <w:rsid w:val="00302D4D"/>
    <w:rsid w:val="00303B69"/>
    <w:rsid w:val="003073C8"/>
    <w:rsid w:val="003157F2"/>
    <w:rsid w:val="00343C02"/>
    <w:rsid w:val="00357A16"/>
    <w:rsid w:val="00363D6E"/>
    <w:rsid w:val="00370495"/>
    <w:rsid w:val="003842CD"/>
    <w:rsid w:val="003906BC"/>
    <w:rsid w:val="003A08FB"/>
    <w:rsid w:val="003A1654"/>
    <w:rsid w:val="003A370A"/>
    <w:rsid w:val="003B18CE"/>
    <w:rsid w:val="003B2360"/>
    <w:rsid w:val="003D29EA"/>
    <w:rsid w:val="003D3785"/>
    <w:rsid w:val="00431163"/>
    <w:rsid w:val="0044052F"/>
    <w:rsid w:val="00450ACF"/>
    <w:rsid w:val="00470259"/>
    <w:rsid w:val="004A2EAD"/>
    <w:rsid w:val="004B4D03"/>
    <w:rsid w:val="004D1F7B"/>
    <w:rsid w:val="004E032B"/>
    <w:rsid w:val="005161FF"/>
    <w:rsid w:val="00526FAD"/>
    <w:rsid w:val="005342BE"/>
    <w:rsid w:val="00556E0E"/>
    <w:rsid w:val="00576487"/>
    <w:rsid w:val="005B0520"/>
    <w:rsid w:val="005B51B6"/>
    <w:rsid w:val="005C34E9"/>
    <w:rsid w:val="005D03B5"/>
    <w:rsid w:val="005D0F05"/>
    <w:rsid w:val="005D7254"/>
    <w:rsid w:val="005E0029"/>
    <w:rsid w:val="005F3E36"/>
    <w:rsid w:val="005F3EDF"/>
    <w:rsid w:val="005F49F4"/>
    <w:rsid w:val="005F65F7"/>
    <w:rsid w:val="00601C6D"/>
    <w:rsid w:val="006073E8"/>
    <w:rsid w:val="00615F52"/>
    <w:rsid w:val="006206D2"/>
    <w:rsid w:val="00626678"/>
    <w:rsid w:val="006316A2"/>
    <w:rsid w:val="00631837"/>
    <w:rsid w:val="00635078"/>
    <w:rsid w:val="006801CF"/>
    <w:rsid w:val="00697D4E"/>
    <w:rsid w:val="006D1C3F"/>
    <w:rsid w:val="006E1BF7"/>
    <w:rsid w:val="006F1142"/>
    <w:rsid w:val="006F6EB6"/>
    <w:rsid w:val="00711FE0"/>
    <w:rsid w:val="00712BDF"/>
    <w:rsid w:val="007156B4"/>
    <w:rsid w:val="00722271"/>
    <w:rsid w:val="00723666"/>
    <w:rsid w:val="00723678"/>
    <w:rsid w:val="007544A1"/>
    <w:rsid w:val="00756D1E"/>
    <w:rsid w:val="007838A8"/>
    <w:rsid w:val="00796ED7"/>
    <w:rsid w:val="007A0BB8"/>
    <w:rsid w:val="007A6624"/>
    <w:rsid w:val="007B6949"/>
    <w:rsid w:val="007C276D"/>
    <w:rsid w:val="007C3660"/>
    <w:rsid w:val="007C620D"/>
    <w:rsid w:val="007D5E88"/>
    <w:rsid w:val="007E19E8"/>
    <w:rsid w:val="007E7730"/>
    <w:rsid w:val="008005BE"/>
    <w:rsid w:val="00805F6F"/>
    <w:rsid w:val="0082441E"/>
    <w:rsid w:val="00826D03"/>
    <w:rsid w:val="00830931"/>
    <w:rsid w:val="0084398F"/>
    <w:rsid w:val="00851168"/>
    <w:rsid w:val="00854366"/>
    <w:rsid w:val="008616A2"/>
    <w:rsid w:val="00867E10"/>
    <w:rsid w:val="00870919"/>
    <w:rsid w:val="0087624E"/>
    <w:rsid w:val="00877BCD"/>
    <w:rsid w:val="008901AF"/>
    <w:rsid w:val="0089550C"/>
    <w:rsid w:val="008B6B72"/>
    <w:rsid w:val="008C1299"/>
    <w:rsid w:val="008C3C3C"/>
    <w:rsid w:val="008C4CDC"/>
    <w:rsid w:val="008E14BB"/>
    <w:rsid w:val="008E6C94"/>
    <w:rsid w:val="008F6A55"/>
    <w:rsid w:val="00902565"/>
    <w:rsid w:val="00910581"/>
    <w:rsid w:val="00914F84"/>
    <w:rsid w:val="00920E8D"/>
    <w:rsid w:val="0092362D"/>
    <w:rsid w:val="00923978"/>
    <w:rsid w:val="00927790"/>
    <w:rsid w:val="0093204B"/>
    <w:rsid w:val="009445C9"/>
    <w:rsid w:val="00957C9E"/>
    <w:rsid w:val="00965E63"/>
    <w:rsid w:val="00970592"/>
    <w:rsid w:val="00976631"/>
    <w:rsid w:val="00987E74"/>
    <w:rsid w:val="0099676A"/>
    <w:rsid w:val="009B55B2"/>
    <w:rsid w:val="009D288B"/>
    <w:rsid w:val="009E5869"/>
    <w:rsid w:val="009F3EFB"/>
    <w:rsid w:val="00A10931"/>
    <w:rsid w:val="00A2322C"/>
    <w:rsid w:val="00A338D1"/>
    <w:rsid w:val="00A34299"/>
    <w:rsid w:val="00A4024B"/>
    <w:rsid w:val="00A438C1"/>
    <w:rsid w:val="00A5312F"/>
    <w:rsid w:val="00A605F4"/>
    <w:rsid w:val="00A70507"/>
    <w:rsid w:val="00A83300"/>
    <w:rsid w:val="00A83EE3"/>
    <w:rsid w:val="00A87374"/>
    <w:rsid w:val="00A96564"/>
    <w:rsid w:val="00AA5943"/>
    <w:rsid w:val="00AB1AA3"/>
    <w:rsid w:val="00AC2983"/>
    <w:rsid w:val="00AC3792"/>
    <w:rsid w:val="00AE3CC9"/>
    <w:rsid w:val="00AF072B"/>
    <w:rsid w:val="00AF0FDE"/>
    <w:rsid w:val="00AF563E"/>
    <w:rsid w:val="00AF6A6B"/>
    <w:rsid w:val="00B000D9"/>
    <w:rsid w:val="00B05285"/>
    <w:rsid w:val="00B10057"/>
    <w:rsid w:val="00B36243"/>
    <w:rsid w:val="00B43335"/>
    <w:rsid w:val="00B6658D"/>
    <w:rsid w:val="00B85E7E"/>
    <w:rsid w:val="00B87487"/>
    <w:rsid w:val="00B87BD7"/>
    <w:rsid w:val="00B92D5F"/>
    <w:rsid w:val="00B945A7"/>
    <w:rsid w:val="00BA4322"/>
    <w:rsid w:val="00BE6628"/>
    <w:rsid w:val="00BF2EE3"/>
    <w:rsid w:val="00BF7508"/>
    <w:rsid w:val="00BF76A7"/>
    <w:rsid w:val="00C01116"/>
    <w:rsid w:val="00C07D5A"/>
    <w:rsid w:val="00C140EB"/>
    <w:rsid w:val="00C328C3"/>
    <w:rsid w:val="00C44610"/>
    <w:rsid w:val="00C46822"/>
    <w:rsid w:val="00C51FD0"/>
    <w:rsid w:val="00C5412E"/>
    <w:rsid w:val="00C565ED"/>
    <w:rsid w:val="00C60A04"/>
    <w:rsid w:val="00C73582"/>
    <w:rsid w:val="00C81538"/>
    <w:rsid w:val="00C82DCA"/>
    <w:rsid w:val="00C86389"/>
    <w:rsid w:val="00C96894"/>
    <w:rsid w:val="00CA0BE5"/>
    <w:rsid w:val="00CA233B"/>
    <w:rsid w:val="00CA5645"/>
    <w:rsid w:val="00CA701F"/>
    <w:rsid w:val="00CB4379"/>
    <w:rsid w:val="00CC062E"/>
    <w:rsid w:val="00CD24CB"/>
    <w:rsid w:val="00CF47DB"/>
    <w:rsid w:val="00D04264"/>
    <w:rsid w:val="00D15399"/>
    <w:rsid w:val="00D30226"/>
    <w:rsid w:val="00D31DCA"/>
    <w:rsid w:val="00D36160"/>
    <w:rsid w:val="00D40CF4"/>
    <w:rsid w:val="00D470B3"/>
    <w:rsid w:val="00D55656"/>
    <w:rsid w:val="00D56EFA"/>
    <w:rsid w:val="00D63F43"/>
    <w:rsid w:val="00D86D19"/>
    <w:rsid w:val="00DA4C5C"/>
    <w:rsid w:val="00DF4742"/>
    <w:rsid w:val="00DF77B0"/>
    <w:rsid w:val="00E17DD9"/>
    <w:rsid w:val="00E214CC"/>
    <w:rsid w:val="00E269B3"/>
    <w:rsid w:val="00E72C9B"/>
    <w:rsid w:val="00E763F1"/>
    <w:rsid w:val="00E835DD"/>
    <w:rsid w:val="00EA586B"/>
    <w:rsid w:val="00EA7B5C"/>
    <w:rsid w:val="00F00469"/>
    <w:rsid w:val="00F13757"/>
    <w:rsid w:val="00F27FB1"/>
    <w:rsid w:val="00F374FF"/>
    <w:rsid w:val="00F633A7"/>
    <w:rsid w:val="00F63C12"/>
    <w:rsid w:val="00F63FC7"/>
    <w:rsid w:val="00F72559"/>
    <w:rsid w:val="00F77A56"/>
    <w:rsid w:val="00F84280"/>
    <w:rsid w:val="00FA6857"/>
    <w:rsid w:val="00FB686E"/>
    <w:rsid w:val="00FC2D29"/>
    <w:rsid w:val="00FC744A"/>
    <w:rsid w:val="09EF7F7A"/>
    <w:rsid w:val="0B3E09D5"/>
    <w:rsid w:val="101E3EF0"/>
    <w:rsid w:val="11E5B0BE"/>
    <w:rsid w:val="12D270E4"/>
    <w:rsid w:val="1C4FC3E1"/>
    <w:rsid w:val="1D9AFC9D"/>
    <w:rsid w:val="2A8781A4"/>
    <w:rsid w:val="2D38AEF2"/>
    <w:rsid w:val="2E86218F"/>
    <w:rsid w:val="323DB53A"/>
    <w:rsid w:val="363DA20A"/>
    <w:rsid w:val="368A742B"/>
    <w:rsid w:val="3AAFE91B"/>
    <w:rsid w:val="4279F000"/>
    <w:rsid w:val="4CEBC98B"/>
    <w:rsid w:val="5252E639"/>
    <w:rsid w:val="581D0FB0"/>
    <w:rsid w:val="5EF45ACC"/>
    <w:rsid w:val="5FF8A884"/>
    <w:rsid w:val="614829CD"/>
    <w:rsid w:val="65F83940"/>
    <w:rsid w:val="67A02A94"/>
    <w:rsid w:val="67D6AB6A"/>
    <w:rsid w:val="68923769"/>
    <w:rsid w:val="6AE8A953"/>
    <w:rsid w:val="6C217C81"/>
    <w:rsid w:val="6C711FB5"/>
    <w:rsid w:val="6EABCCA7"/>
    <w:rsid w:val="74B0B700"/>
    <w:rsid w:val="7BEEDD51"/>
    <w:rsid w:val="7DD08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DA5E01"/>
  <w15:docId w15:val="{8A22422C-B2E4-46FA-A9E5-84BC4CE9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C02"/>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B686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746B"/>
    <w:pPr>
      <w:ind w:left="720"/>
    </w:pPr>
  </w:style>
  <w:style w:type="table" w:customStyle="1" w:styleId="TableGrid1">
    <w:name w:val="Table Grid1"/>
    <w:uiPriority w:val="99"/>
    <w:rsid w:val="003B18C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3B18C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367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23678"/>
  </w:style>
  <w:style w:type="paragraph" w:styleId="Footer">
    <w:name w:val="footer"/>
    <w:basedOn w:val="Normal"/>
    <w:link w:val="FooterChar"/>
    <w:uiPriority w:val="99"/>
    <w:rsid w:val="0072367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23678"/>
  </w:style>
  <w:style w:type="paragraph" w:styleId="DocumentMap">
    <w:name w:val="Document Map"/>
    <w:basedOn w:val="Normal"/>
    <w:link w:val="DocumentMapChar"/>
    <w:uiPriority w:val="99"/>
    <w:semiHidden/>
    <w:rsid w:val="0026492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51FD0"/>
    <w:rPr>
      <w:rFonts w:ascii="Times New Roman" w:hAnsi="Times New Roman" w:cs="Times New Roman"/>
      <w:sz w:val="2"/>
      <w:szCs w:val="2"/>
      <w:lang w:eastAsia="en-US"/>
    </w:rPr>
  </w:style>
  <w:style w:type="paragraph" w:customStyle="1" w:styleId="BulletOne">
    <w:name w:val="BulletOne"/>
    <w:basedOn w:val="Normal"/>
    <w:uiPriority w:val="99"/>
    <w:rsid w:val="00576487"/>
    <w:pPr>
      <w:numPr>
        <w:numId w:val="32"/>
      </w:numPr>
      <w:spacing w:after="0"/>
    </w:pPr>
  </w:style>
  <w:style w:type="paragraph" w:customStyle="1" w:styleId="BulletTwo">
    <w:name w:val="BulletTwo"/>
    <w:basedOn w:val="Normal"/>
    <w:uiPriority w:val="99"/>
    <w:rsid w:val="00576487"/>
    <w:pPr>
      <w:numPr>
        <w:numId w:val="33"/>
      </w:num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99c7a9-739c-4efc-b167-78f46fb42029" xsi:nil="true"/>
    <lcf76f155ced4ddcb4097134ff3c332f xmlns="00ff78fc-4260-4c38-ac30-c549ede064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EE59A12A53494AACE9EF7AF893F9E5" ma:contentTypeVersion="18" ma:contentTypeDescription="Create a new document." ma:contentTypeScope="" ma:versionID="7f5d1a296bbba6df2ae379a4f62e73ee">
  <xsd:schema xmlns:xsd="http://www.w3.org/2001/XMLSchema" xmlns:xs="http://www.w3.org/2001/XMLSchema" xmlns:p="http://schemas.microsoft.com/office/2006/metadata/properties" xmlns:ns2="09c93b4b-5997-4300-bf83-24fe28a150f9" xmlns:ns3="00ff78fc-4260-4c38-ac30-c549ede0644d" xmlns:ns4="fa99c7a9-739c-4efc-b167-78f46fb42029" targetNamespace="http://schemas.microsoft.com/office/2006/metadata/properties" ma:root="true" ma:fieldsID="3938f83d864eb4de76ff850789963dc0" ns2:_="" ns3:_="" ns4:_="">
    <xsd:import namespace="09c93b4b-5997-4300-bf83-24fe28a150f9"/>
    <xsd:import namespace="00ff78fc-4260-4c38-ac30-c549ede0644d"/>
    <xsd:import namespace="fa99c7a9-739c-4efc-b167-78f46fb4202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93b4b-5997-4300-bf83-24fe28a150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ff78fc-4260-4c38-ac30-c549ede0644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6b70138-4873-453e-b61d-998063e6bd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99c7a9-739c-4efc-b167-78f46fb4202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1baab50-c1d6-43bf-99b8-713c52993b67}" ma:internalName="TaxCatchAll" ma:showField="CatchAllData" ma:web="fa99c7a9-739c-4efc-b167-78f46fb42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8590D-DCA0-486C-B66C-251FA7F48A64}">
  <ds:schemaRefs>
    <ds:schemaRef ds:uri="http://schemas.microsoft.com/office/2006/metadata/properties"/>
    <ds:schemaRef ds:uri="http://schemas.microsoft.com/office/infopath/2007/PartnerControls"/>
    <ds:schemaRef ds:uri="fa99c7a9-739c-4efc-b167-78f46fb42029"/>
    <ds:schemaRef ds:uri="00ff78fc-4260-4c38-ac30-c549ede0644d"/>
  </ds:schemaRefs>
</ds:datastoreItem>
</file>

<file path=customXml/itemProps2.xml><?xml version="1.0" encoding="utf-8"?>
<ds:datastoreItem xmlns:ds="http://schemas.openxmlformats.org/officeDocument/2006/customXml" ds:itemID="{D452AA19-0B27-4BF3-8DD8-52F781C0CB6D}">
  <ds:schemaRefs>
    <ds:schemaRef ds:uri="http://schemas.microsoft.com/sharepoint/v3/contenttype/forms"/>
  </ds:schemaRefs>
</ds:datastoreItem>
</file>

<file path=customXml/itemProps3.xml><?xml version="1.0" encoding="utf-8"?>
<ds:datastoreItem xmlns:ds="http://schemas.openxmlformats.org/officeDocument/2006/customXml" ds:itemID="{DEC9F96B-ADE2-4D99-9D57-C455AB5E3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93b4b-5997-4300-bf83-24fe28a150f9"/>
    <ds:schemaRef ds:uri="00ff78fc-4260-4c38-ac30-c549ede0644d"/>
    <ds:schemaRef ds:uri="fa99c7a9-739c-4efc-b167-78f46fb42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1214</Words>
  <Characters>7035</Characters>
  <Application>Microsoft Office Word</Application>
  <DocSecurity>0</DocSecurity>
  <Lines>58</Lines>
  <Paragraphs>16</Paragraphs>
  <ScaleCrop>false</ScaleCrop>
  <Company>Hewlett-Packard</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&amp; Well-Being Services Manager – Job Description, Person Specification &amp; Competencies</dc:title>
  <dc:subject/>
  <dc:creator>Anne</dc:creator>
  <cp:keywords/>
  <dc:description/>
  <cp:lastModifiedBy>Julie Bailey</cp:lastModifiedBy>
  <cp:revision>2</cp:revision>
  <cp:lastPrinted>2015-02-24T09:30:00Z</cp:lastPrinted>
  <dcterms:created xsi:type="dcterms:W3CDTF">2022-08-31T10:59:00Z</dcterms:created>
  <dcterms:modified xsi:type="dcterms:W3CDTF">2022-08-31T10:59:00Z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0x010100E2EE59A12A53494AACE9EF7AF893F9E5</vt:lpwstr>
  </property>
  <property fmtid="{D5CDD505-2E9C-101B-9397-08002B2CF9AE}" pid="3" name="MediaServiceImageTags">
    <vt:lpwstr/>
  </property>
</Properties>
</file>